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9C" w:rsidRPr="00026102" w:rsidRDefault="0080299C" w:rsidP="00AB4F7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26102">
        <w:rPr>
          <w:rFonts w:ascii="Times New Roman" w:hAnsi="Times New Roman"/>
          <w:b/>
        </w:rPr>
        <w:t xml:space="preserve">PRORAČUNSKA OBRAZLOŽENJA </w:t>
      </w:r>
      <w:r w:rsidR="00821AB1" w:rsidRPr="00026102">
        <w:rPr>
          <w:rFonts w:ascii="Times New Roman" w:hAnsi="Times New Roman"/>
          <w:b/>
        </w:rPr>
        <w:t>2021</w:t>
      </w:r>
      <w:r w:rsidR="00A845ED" w:rsidRPr="00026102">
        <w:rPr>
          <w:rFonts w:ascii="Times New Roman" w:hAnsi="Times New Roman"/>
          <w:b/>
        </w:rPr>
        <w:t xml:space="preserve">. – </w:t>
      </w:r>
      <w:r w:rsidR="00821AB1" w:rsidRPr="00026102">
        <w:rPr>
          <w:rFonts w:ascii="Times New Roman" w:hAnsi="Times New Roman"/>
          <w:b/>
        </w:rPr>
        <w:t>2023</w:t>
      </w:r>
      <w:r w:rsidRPr="00026102">
        <w:rPr>
          <w:rFonts w:ascii="Times New Roman" w:hAnsi="Times New Roman"/>
          <w:b/>
        </w:rPr>
        <w:t>.</w:t>
      </w:r>
    </w:p>
    <w:p w:rsidR="0080299C" w:rsidRPr="00026102" w:rsidRDefault="0080299C" w:rsidP="0021022D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026102">
        <w:rPr>
          <w:rFonts w:ascii="Times New Roman" w:hAnsi="Times New Roman"/>
          <w:b/>
          <w:bCs/>
        </w:rPr>
        <w:t>UVOD</w:t>
      </w:r>
    </w:p>
    <w:p w:rsidR="0080299C" w:rsidRPr="00026102" w:rsidRDefault="0080299C" w:rsidP="0021022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</w:rPr>
      </w:pPr>
      <w:r w:rsidRPr="00026102">
        <w:rPr>
          <w:rFonts w:ascii="Times New Roman" w:hAnsi="Times New Roman"/>
          <w:b/>
          <w:bCs/>
        </w:rPr>
        <w:t>SAŽETAK DJELOKRUGA RADA</w:t>
      </w:r>
    </w:p>
    <w:p w:rsidR="00663CF6" w:rsidRPr="00026102" w:rsidRDefault="00663CF6" w:rsidP="00D558C5">
      <w:pPr>
        <w:spacing w:after="0" w:line="360" w:lineRule="auto"/>
        <w:jc w:val="both"/>
        <w:rPr>
          <w:rFonts w:ascii="Times New Roman" w:eastAsia="Calibri" w:hAnsi="Times New Roman"/>
        </w:rPr>
      </w:pPr>
      <w:r w:rsidRPr="00026102">
        <w:rPr>
          <w:rFonts w:ascii="Times New Roman" w:eastAsia="Calibri" w:hAnsi="Times New Roman"/>
        </w:rPr>
        <w:t>Institut za oceanografiju i ribarstvo (u daljnjem tekstu Institut) je utemeljen 1930. godine kao prva nacionalna instituci</w:t>
      </w:r>
      <w:r w:rsidR="00AD39A3" w:rsidRPr="00026102">
        <w:rPr>
          <w:rFonts w:ascii="Times New Roman" w:eastAsia="Calibri" w:hAnsi="Times New Roman"/>
        </w:rPr>
        <w:t xml:space="preserve">ja za istraživanje mora sa tri </w:t>
      </w:r>
      <w:r w:rsidRPr="00026102">
        <w:rPr>
          <w:rFonts w:ascii="Times New Roman" w:eastAsia="Calibri" w:hAnsi="Times New Roman"/>
        </w:rPr>
        <w:t>glavne smjernice djelovanja:</w:t>
      </w:r>
    </w:p>
    <w:p w:rsidR="00663CF6" w:rsidRPr="00026102" w:rsidRDefault="00663CF6" w:rsidP="00D558C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/>
        </w:rPr>
      </w:pPr>
      <w:r w:rsidRPr="00026102">
        <w:rPr>
          <w:rFonts w:ascii="Times New Roman" w:eastAsia="Calibri" w:hAnsi="Times New Roman"/>
        </w:rPr>
        <w:t>čisto znanstveno istraživanje</w:t>
      </w:r>
    </w:p>
    <w:p w:rsidR="00663CF6" w:rsidRPr="00026102" w:rsidRDefault="00663CF6" w:rsidP="00D558C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/>
        </w:rPr>
      </w:pPr>
      <w:r w:rsidRPr="00026102">
        <w:rPr>
          <w:rFonts w:ascii="Times New Roman" w:eastAsia="Calibri" w:hAnsi="Times New Roman"/>
        </w:rPr>
        <w:t>primjena znanstvenih rezultata u praksi</w:t>
      </w:r>
    </w:p>
    <w:p w:rsidR="00663CF6" w:rsidRPr="00026102" w:rsidRDefault="00663CF6" w:rsidP="00D558C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/>
        </w:rPr>
      </w:pPr>
      <w:r w:rsidRPr="00026102">
        <w:rPr>
          <w:rFonts w:ascii="Times New Roman" w:eastAsia="Calibri" w:hAnsi="Times New Roman"/>
        </w:rPr>
        <w:t>obrazovna djelatnost za stvaranje znanstvenog podmlatka i djelovanje na šire slojeve pučanstva.</w:t>
      </w:r>
    </w:p>
    <w:p w:rsidR="00172953" w:rsidRPr="00026102" w:rsidRDefault="00663CF6" w:rsidP="00D558C5">
      <w:pPr>
        <w:shd w:val="clear" w:color="auto" w:fill="FFFFFF"/>
        <w:spacing w:after="0" w:line="360" w:lineRule="auto"/>
        <w:ind w:right="50"/>
        <w:jc w:val="both"/>
        <w:rPr>
          <w:rFonts w:ascii="Times New Roman" w:hAnsi="Times New Roman"/>
        </w:rPr>
      </w:pPr>
      <w:r w:rsidRPr="00026102">
        <w:rPr>
          <w:rFonts w:ascii="Times New Roman" w:eastAsia="Calibri" w:hAnsi="Times New Roman"/>
        </w:rPr>
        <w:t xml:space="preserve">Tijekom svog dugogodišnjeg djelovanja Institut je iznjedrio niz vrhunskih stručnjaka, od kojih su neki udarili temelje ne samo jadranske, već i sredozemne oceanografije. Od samog početka rad Instituta temeljio se na međunarodnoj suradnji (pa je i prvi direktor Instituta bio norvežanin H. Broch), a takva politika zadržana je kroz cijelu povijest Instituta. Tako je u 2011. Institut postao </w:t>
      </w:r>
      <w:r w:rsidRPr="00026102">
        <w:rPr>
          <w:rFonts w:ascii="Times New Roman" w:hAnsi="Times New Roman"/>
        </w:rPr>
        <w:t xml:space="preserve">postao članom </w:t>
      </w:r>
      <w:r w:rsidRPr="00026102">
        <w:rPr>
          <w:rFonts w:ascii="Times New Roman" w:hAnsi="Times New Roman"/>
          <w:i/>
        </w:rPr>
        <w:t>Marine Board of European Science Fundation</w:t>
      </w:r>
      <w:r w:rsidRPr="00026102">
        <w:rPr>
          <w:rFonts w:ascii="Times New Roman" w:hAnsi="Times New Roman"/>
        </w:rPr>
        <w:t xml:space="preserve">, čime se pridružio klubu europskih znanstvenih i istraživačkih institucija, što znači da je vrijednost ovog instituta prepoznata i na međunarodnoj razini. </w:t>
      </w:r>
    </w:p>
    <w:p w:rsidR="00663CF6" w:rsidRPr="00026102" w:rsidRDefault="00663CF6" w:rsidP="00D558C5">
      <w:pPr>
        <w:shd w:val="clear" w:color="auto" w:fill="FFFFFF"/>
        <w:spacing w:after="0" w:line="360" w:lineRule="auto"/>
        <w:ind w:right="50"/>
        <w:jc w:val="both"/>
        <w:rPr>
          <w:rFonts w:ascii="Times New Roman" w:hAnsi="Times New Roman"/>
          <w:color w:val="000000"/>
          <w:lang w:eastAsia="en-US"/>
        </w:rPr>
      </w:pPr>
      <w:r w:rsidRPr="00026102">
        <w:rPr>
          <w:rFonts w:ascii="Times New Roman" w:hAnsi="Times New Roman"/>
        </w:rPr>
        <w:t xml:space="preserve">Isto tako, u novije vrijeme Institut je postao članom renomiranih znanstvenih organizacija EUROMARINE, EUROGOOS, MONGOOS i EFARO. Kako bi se još više potaknula internacionalizacija rada Instituta osnovan je i Međunarodni znanstveni savjet Instituta sastavljen od sedam istaknutih znanstvenika u poljima u kojima Institut djeluje. </w:t>
      </w:r>
    </w:p>
    <w:p w:rsidR="0018349C" w:rsidRPr="00026102" w:rsidRDefault="0018349C" w:rsidP="00D558C5">
      <w:pPr>
        <w:spacing w:after="0"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 xml:space="preserve">U Institutu je </w:t>
      </w:r>
      <w:r w:rsidR="00E24A66" w:rsidRPr="00026102">
        <w:rPr>
          <w:rFonts w:ascii="Times New Roman" w:hAnsi="Times New Roman"/>
        </w:rPr>
        <w:t>tijekom 20</w:t>
      </w:r>
      <w:r w:rsidR="00D32A2D" w:rsidRPr="00026102">
        <w:rPr>
          <w:rFonts w:ascii="Times New Roman" w:hAnsi="Times New Roman"/>
        </w:rPr>
        <w:t>20</w:t>
      </w:r>
      <w:r w:rsidR="00E24A66" w:rsidRPr="00026102">
        <w:rPr>
          <w:rFonts w:ascii="Times New Roman" w:hAnsi="Times New Roman"/>
        </w:rPr>
        <w:t>.</w:t>
      </w:r>
      <w:r w:rsidRPr="00026102">
        <w:rPr>
          <w:rFonts w:ascii="Times New Roman" w:hAnsi="Times New Roman"/>
        </w:rPr>
        <w:t xml:space="preserve"> godine bilo zaposleno 1</w:t>
      </w:r>
      <w:r w:rsidR="005220F5" w:rsidRPr="00026102">
        <w:rPr>
          <w:rFonts w:ascii="Times New Roman" w:hAnsi="Times New Roman"/>
        </w:rPr>
        <w:t>3</w:t>
      </w:r>
      <w:r w:rsidR="005E4EC6" w:rsidRPr="00026102">
        <w:rPr>
          <w:rFonts w:ascii="Times New Roman" w:hAnsi="Times New Roman"/>
        </w:rPr>
        <w:t>4</w:t>
      </w:r>
      <w:r w:rsidRPr="00026102">
        <w:rPr>
          <w:rFonts w:ascii="Times New Roman" w:hAnsi="Times New Roman"/>
        </w:rPr>
        <w:t xml:space="preserve"> djelatnika (ovaj broj varira iz mjeseca u mjesec ovisno o aktivnostima na ugovorenim projektima), od čega ih je </w:t>
      </w:r>
      <w:r w:rsidR="00E97F49" w:rsidRPr="00026102">
        <w:rPr>
          <w:rFonts w:ascii="Times New Roman" w:hAnsi="Times New Roman"/>
        </w:rPr>
        <w:t xml:space="preserve">73 </w:t>
      </w:r>
      <w:r w:rsidRPr="00026102">
        <w:rPr>
          <w:rFonts w:ascii="Times New Roman" w:hAnsi="Times New Roman"/>
        </w:rPr>
        <w:t>zaposleno na sredstvima Ministarstva,</w:t>
      </w:r>
      <w:r w:rsidR="00233F37" w:rsidRPr="00026102">
        <w:rPr>
          <w:rFonts w:ascii="Times New Roman" w:hAnsi="Times New Roman"/>
        </w:rPr>
        <w:t xml:space="preserve"> 2 na sredstvima Instituta,</w:t>
      </w:r>
      <w:r w:rsidRPr="00026102">
        <w:rPr>
          <w:rFonts w:ascii="Times New Roman" w:hAnsi="Times New Roman"/>
        </w:rPr>
        <w:t xml:space="preserve"> </w:t>
      </w:r>
      <w:r w:rsidR="00585306" w:rsidRPr="00026102">
        <w:rPr>
          <w:rFonts w:ascii="Times New Roman" w:hAnsi="Times New Roman"/>
        </w:rPr>
        <w:t>9</w:t>
      </w:r>
      <w:r w:rsidR="00233F37" w:rsidRPr="00026102">
        <w:rPr>
          <w:rFonts w:ascii="Times New Roman" w:hAnsi="Times New Roman"/>
        </w:rPr>
        <w:t xml:space="preserve"> je doktoranada</w:t>
      </w:r>
      <w:r w:rsidR="00585306" w:rsidRPr="00026102">
        <w:rPr>
          <w:rFonts w:ascii="Times New Roman" w:hAnsi="Times New Roman"/>
        </w:rPr>
        <w:t xml:space="preserve"> i poslijedoktoranada</w:t>
      </w:r>
      <w:r w:rsidR="00233F37" w:rsidRPr="00026102">
        <w:rPr>
          <w:rFonts w:ascii="Times New Roman" w:hAnsi="Times New Roman"/>
        </w:rPr>
        <w:t xml:space="preserve"> HRZZ-a, </w:t>
      </w:r>
      <w:r w:rsidRPr="00026102">
        <w:rPr>
          <w:rFonts w:ascii="Times New Roman" w:hAnsi="Times New Roman"/>
        </w:rPr>
        <w:t xml:space="preserve">a </w:t>
      </w:r>
      <w:r w:rsidR="00823B9A" w:rsidRPr="00026102">
        <w:rPr>
          <w:rFonts w:ascii="Times New Roman" w:hAnsi="Times New Roman"/>
        </w:rPr>
        <w:t>50</w:t>
      </w:r>
      <w:r w:rsidRPr="00026102">
        <w:rPr>
          <w:rFonts w:ascii="Times New Roman" w:hAnsi="Times New Roman"/>
        </w:rPr>
        <w:t xml:space="preserve"> stručnih suradnika je zaposleno na određeno vrijeme na različitim projektima Instituta. </w:t>
      </w:r>
    </w:p>
    <w:p w:rsidR="0080299C" w:rsidRPr="00026102" w:rsidRDefault="0080299C" w:rsidP="0021022D">
      <w:pPr>
        <w:pStyle w:val="ListParagraph"/>
        <w:ind w:left="2040"/>
        <w:rPr>
          <w:rFonts w:ascii="Times New Roman" w:hAnsi="Times New Roman"/>
        </w:rPr>
      </w:pPr>
    </w:p>
    <w:p w:rsidR="0080299C" w:rsidRPr="00026102" w:rsidRDefault="00772BAE" w:rsidP="003A0233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026102">
        <w:rPr>
          <w:rFonts w:ascii="Times New Roman" w:hAnsi="Times New Roman"/>
          <w:b/>
          <w:bCs/>
        </w:rPr>
        <w:t xml:space="preserve">OBRAZLOŽENJE </w:t>
      </w:r>
      <w:r w:rsidR="00BB3D79" w:rsidRPr="00026102">
        <w:rPr>
          <w:rFonts w:ascii="Times New Roman" w:hAnsi="Times New Roman"/>
          <w:b/>
          <w:bCs/>
        </w:rPr>
        <w:t>PROGRAMA</w:t>
      </w:r>
    </w:p>
    <w:p w:rsidR="0080299C" w:rsidRPr="00026102" w:rsidRDefault="0080299C" w:rsidP="0021022D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</w:rPr>
      </w:pPr>
      <w:r w:rsidRPr="00026102">
        <w:rPr>
          <w:rFonts w:ascii="Times New Roman" w:hAnsi="Times New Roman"/>
          <w:b/>
          <w:bCs/>
        </w:rPr>
        <w:t>OPIS PROGRAMA</w:t>
      </w:r>
    </w:p>
    <w:p w:rsidR="008D23C7" w:rsidRPr="00026102" w:rsidRDefault="008D23C7" w:rsidP="00D558C5">
      <w:pPr>
        <w:spacing w:after="0" w:line="360" w:lineRule="auto"/>
        <w:jc w:val="both"/>
        <w:rPr>
          <w:rFonts w:ascii="Times New Roman" w:eastAsia="Calibri" w:hAnsi="Times New Roman"/>
        </w:rPr>
      </w:pPr>
      <w:r w:rsidRPr="00026102">
        <w:rPr>
          <w:rFonts w:ascii="Times New Roman" w:eastAsia="Calibri" w:hAnsi="Times New Roman"/>
        </w:rPr>
        <w:t>Institut za oceanografiju i ribarstvo je kao znanstvena institucija najvećim dijelom financiran o</w:t>
      </w:r>
      <w:r w:rsidR="0098760A" w:rsidRPr="00026102">
        <w:rPr>
          <w:rFonts w:ascii="Times New Roman" w:eastAsia="Calibri" w:hAnsi="Times New Roman"/>
        </w:rPr>
        <w:t>d strane Ministarstva znanosti i</w:t>
      </w:r>
      <w:r w:rsidRPr="00026102">
        <w:rPr>
          <w:rFonts w:ascii="Times New Roman" w:eastAsia="Calibri" w:hAnsi="Times New Roman"/>
        </w:rPr>
        <w:t xml:space="preserve"> obrazovanja. Uz plaće znanstvenika, Ministarstvo financira i veći dio materijalnih troškova Instituta,</w:t>
      </w:r>
      <w:r w:rsidR="00BD6509" w:rsidRPr="00026102">
        <w:rPr>
          <w:rFonts w:ascii="Times New Roman" w:eastAsia="Calibri" w:hAnsi="Times New Roman"/>
        </w:rPr>
        <w:t xml:space="preserve"> kao</w:t>
      </w:r>
      <w:r w:rsidRPr="00026102">
        <w:rPr>
          <w:rFonts w:ascii="Times New Roman" w:eastAsia="Calibri" w:hAnsi="Times New Roman"/>
        </w:rPr>
        <w:t xml:space="preserve"> </w:t>
      </w:r>
      <w:r w:rsidR="00240B9D" w:rsidRPr="00026102">
        <w:rPr>
          <w:rFonts w:ascii="Times New Roman" w:eastAsia="Calibri" w:hAnsi="Times New Roman"/>
        </w:rPr>
        <w:t>i osnovnu znanstvenu djelatnost</w:t>
      </w:r>
      <w:r w:rsidR="0099604B" w:rsidRPr="00026102">
        <w:rPr>
          <w:rFonts w:ascii="Times New Roman" w:eastAsia="Calibri" w:hAnsi="Times New Roman"/>
        </w:rPr>
        <w:t>,</w:t>
      </w:r>
      <w:r w:rsidR="00240B9D" w:rsidRPr="00026102">
        <w:rPr>
          <w:rFonts w:ascii="Times New Roman" w:eastAsia="Calibri" w:hAnsi="Times New Roman"/>
        </w:rPr>
        <w:t xml:space="preserve"> a kroz </w:t>
      </w:r>
      <w:r w:rsidR="00B9098A" w:rsidRPr="00026102">
        <w:rPr>
          <w:rFonts w:ascii="Times New Roman" w:eastAsia="Calibri" w:hAnsi="Times New Roman"/>
        </w:rPr>
        <w:t xml:space="preserve">programske ugovore. Institut je zadržao metodologiju raspodjele sredstava </w:t>
      </w:r>
      <w:r w:rsidR="00240B9D" w:rsidRPr="00026102">
        <w:rPr>
          <w:rFonts w:ascii="Times New Roman" w:eastAsia="Calibri" w:hAnsi="Times New Roman"/>
        </w:rPr>
        <w:t xml:space="preserve">iz programskog financiranja </w:t>
      </w:r>
      <w:r w:rsidR="00B9098A" w:rsidRPr="00026102">
        <w:rPr>
          <w:rFonts w:ascii="Times New Roman" w:eastAsia="Calibri" w:hAnsi="Times New Roman"/>
        </w:rPr>
        <w:t xml:space="preserve">kao u prethodim godinama (kao u VIF financiranju) i to na način da je </w:t>
      </w:r>
      <w:r w:rsidR="00240B9D" w:rsidRPr="00026102">
        <w:rPr>
          <w:rFonts w:ascii="Times New Roman" w:eastAsia="Calibri" w:hAnsi="Times New Roman"/>
        </w:rPr>
        <w:t xml:space="preserve">dio </w:t>
      </w:r>
      <w:r w:rsidR="00B9098A" w:rsidRPr="00026102">
        <w:rPr>
          <w:rFonts w:ascii="Times New Roman" w:eastAsia="Calibri" w:hAnsi="Times New Roman"/>
        </w:rPr>
        <w:t>sredstava usmjeren prema „hladnom pogonu“</w:t>
      </w:r>
      <w:r w:rsidR="002263FF" w:rsidRPr="00026102">
        <w:rPr>
          <w:rFonts w:ascii="Times New Roman" w:eastAsia="Calibri" w:hAnsi="Times New Roman"/>
        </w:rPr>
        <w:t>,</w:t>
      </w:r>
      <w:r w:rsidR="00B9098A" w:rsidRPr="00026102">
        <w:rPr>
          <w:rFonts w:ascii="Times New Roman" w:eastAsia="Calibri" w:hAnsi="Times New Roman"/>
        </w:rPr>
        <w:t xml:space="preserve"> a </w:t>
      </w:r>
      <w:r w:rsidR="00240B9D" w:rsidRPr="00026102">
        <w:rPr>
          <w:rFonts w:ascii="Times New Roman" w:eastAsia="Calibri" w:hAnsi="Times New Roman"/>
        </w:rPr>
        <w:t xml:space="preserve">drugi dio </w:t>
      </w:r>
      <w:r w:rsidR="00B9098A" w:rsidRPr="00026102">
        <w:rPr>
          <w:rFonts w:ascii="Times New Roman" w:eastAsia="Calibri" w:hAnsi="Times New Roman"/>
        </w:rPr>
        <w:t xml:space="preserve">sredstava je raspoređen na 9 internih projekata (2/3 sredstava ) te je 1/3 sredstava dodijeljena laboratorijima proporcionalno broju zaposlenika. </w:t>
      </w:r>
      <w:r w:rsidRPr="00026102">
        <w:rPr>
          <w:rFonts w:ascii="Times New Roman" w:eastAsia="Calibri" w:hAnsi="Times New Roman"/>
        </w:rPr>
        <w:t xml:space="preserve">Najznačajniji nacionalni izvor financiranja </w:t>
      </w:r>
      <w:r w:rsidR="00240B9D" w:rsidRPr="00026102">
        <w:rPr>
          <w:rFonts w:ascii="Times New Roman" w:eastAsia="Calibri" w:hAnsi="Times New Roman"/>
        </w:rPr>
        <w:t xml:space="preserve">znanstvenih projekata </w:t>
      </w:r>
      <w:r w:rsidRPr="00026102">
        <w:rPr>
          <w:rFonts w:ascii="Times New Roman" w:eastAsia="Calibri" w:hAnsi="Times New Roman"/>
        </w:rPr>
        <w:t xml:space="preserve">je Hrvatska zaklada za znanost, a preko nje se financira 8 znanstvenih </w:t>
      </w:r>
      <w:r w:rsidR="00BD6509" w:rsidRPr="00026102">
        <w:rPr>
          <w:rFonts w:ascii="Times New Roman" w:eastAsia="Calibri" w:hAnsi="Times New Roman"/>
        </w:rPr>
        <w:t xml:space="preserve">(uspostavnih i istraživačkih) </w:t>
      </w:r>
      <w:r w:rsidRPr="00026102">
        <w:rPr>
          <w:rFonts w:ascii="Times New Roman" w:eastAsia="Calibri" w:hAnsi="Times New Roman"/>
        </w:rPr>
        <w:t xml:space="preserve">projekata na Institutu. U interne su projekte uključeni svi znanstvenici </w:t>
      </w:r>
      <w:r w:rsidRPr="00026102">
        <w:rPr>
          <w:rFonts w:ascii="Times New Roman" w:eastAsia="Calibri" w:hAnsi="Times New Roman"/>
        </w:rPr>
        <w:lastRenderedPageBreak/>
        <w:t xml:space="preserve">Instituta. Pored ovog izvora financiranja, Institut jedan dio prihoda ostvaruje preko međunarodnih projekata, kao i preko projekata monitoringa okoliša i monitoringa ribarstva, te preko ugovornih projekata vezanih uz izradu Studija utjecaja na okoliš. </w:t>
      </w:r>
    </w:p>
    <w:p w:rsidR="00B666F1" w:rsidRPr="00026102" w:rsidRDefault="00B666F1" w:rsidP="00D558C5">
      <w:pPr>
        <w:spacing w:after="0"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 xml:space="preserve">U Strategiji Instituta kao misija Instituta definirano </w:t>
      </w:r>
      <w:r w:rsidR="00F91C4F" w:rsidRPr="00026102">
        <w:rPr>
          <w:rFonts w:ascii="Times New Roman" w:hAnsi="Times New Roman"/>
        </w:rPr>
        <w:t xml:space="preserve">je </w:t>
      </w:r>
      <w:r w:rsidRPr="00026102">
        <w:rPr>
          <w:rFonts w:ascii="Times New Roman" w:hAnsi="Times New Roman"/>
        </w:rPr>
        <w:t>da želi biti centar znanstvene izvrsnosti u području istraživanja mora i ribarstva, slijedeći međunarodne istraživačke standarde i uvažavajući specifične interese Republike Hrvatske. Ovi ciljevi se planiraju postići kroz</w:t>
      </w:r>
    </w:p>
    <w:p w:rsidR="00B666F1" w:rsidRPr="00026102" w:rsidRDefault="00B666F1" w:rsidP="00D558C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>strateška nacionalna i međunarodna znanstvena istraživanja,</w:t>
      </w:r>
    </w:p>
    <w:p w:rsidR="00B666F1" w:rsidRPr="00026102" w:rsidRDefault="00B666F1" w:rsidP="00D558C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>istraživanja vođenih novim idejama i znatiželjom,</w:t>
      </w:r>
    </w:p>
    <w:p w:rsidR="00B666F1" w:rsidRPr="00026102" w:rsidRDefault="00B666F1" w:rsidP="00D558C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>stručne poslove, tehnološki razvoj i suradnju s gospodarstvom,</w:t>
      </w:r>
    </w:p>
    <w:p w:rsidR="00B666F1" w:rsidRPr="00026102" w:rsidRDefault="00B666F1" w:rsidP="00D558C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>vođenje i održavanje oceanografskih i ribarstvenih servisa,</w:t>
      </w:r>
    </w:p>
    <w:p w:rsidR="00B666F1" w:rsidRPr="00026102" w:rsidRDefault="00B666F1" w:rsidP="00D558C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>prijenos znanja i edukaciju.</w:t>
      </w:r>
    </w:p>
    <w:p w:rsidR="00B666F1" w:rsidRPr="00026102" w:rsidRDefault="00B666F1" w:rsidP="00D558C5">
      <w:pPr>
        <w:spacing w:after="0" w:line="360" w:lineRule="auto"/>
        <w:jc w:val="both"/>
        <w:rPr>
          <w:rFonts w:ascii="Times New Roman" w:eastAsia="Calibri" w:hAnsi="Times New Roman"/>
        </w:rPr>
      </w:pPr>
    </w:p>
    <w:p w:rsidR="00B02253" w:rsidRPr="00026102" w:rsidRDefault="00B02253" w:rsidP="00D558C5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026102">
        <w:rPr>
          <w:rFonts w:ascii="Times New Roman" w:hAnsi="Times New Roman"/>
          <w:lang w:val="en-US"/>
        </w:rPr>
        <w:t>Među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glavna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strateška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istraživanja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Instituta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ubrajaju</w:t>
      </w:r>
      <w:proofErr w:type="spellEnd"/>
      <w:r w:rsidRPr="00026102">
        <w:rPr>
          <w:rFonts w:ascii="Times New Roman" w:hAnsi="Times New Roman"/>
          <w:lang w:val="en-US"/>
        </w:rPr>
        <w:t xml:space="preserve"> se </w:t>
      </w:r>
      <w:proofErr w:type="spellStart"/>
      <w:r w:rsidRPr="00026102">
        <w:rPr>
          <w:rFonts w:ascii="Times New Roman" w:hAnsi="Times New Roman"/>
          <w:lang w:val="en-US"/>
        </w:rPr>
        <w:t>sljedeća</w:t>
      </w:r>
      <w:proofErr w:type="spellEnd"/>
      <w:r w:rsidRPr="00026102">
        <w:rPr>
          <w:rFonts w:ascii="Times New Roman" w:hAnsi="Times New Roman"/>
          <w:lang w:val="en-US"/>
        </w:rPr>
        <w:t xml:space="preserve">: </w:t>
      </w:r>
    </w:p>
    <w:p w:rsidR="00B02253" w:rsidRPr="00026102" w:rsidRDefault="00B02253" w:rsidP="00D558C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026102">
        <w:rPr>
          <w:rFonts w:ascii="Times New Roman" w:hAnsi="Times New Roman"/>
          <w:lang w:val="en-US"/>
        </w:rPr>
        <w:t>Istraživanja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kinematičkih</w:t>
      </w:r>
      <w:proofErr w:type="spellEnd"/>
      <w:r w:rsidRPr="00026102">
        <w:rPr>
          <w:rFonts w:ascii="Times New Roman" w:hAnsi="Times New Roman"/>
          <w:lang w:val="en-US"/>
        </w:rPr>
        <w:t xml:space="preserve">, </w:t>
      </w:r>
      <w:proofErr w:type="spellStart"/>
      <w:r w:rsidRPr="00026102">
        <w:rPr>
          <w:rFonts w:ascii="Times New Roman" w:hAnsi="Times New Roman"/>
          <w:lang w:val="en-US"/>
        </w:rPr>
        <w:t>dinamičkih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="00B730EE" w:rsidRPr="00026102">
        <w:rPr>
          <w:rFonts w:ascii="Times New Roman" w:hAnsi="Times New Roman"/>
          <w:lang w:val="en-US"/>
        </w:rPr>
        <w:t>optičkih</w:t>
      </w:r>
      <w:proofErr w:type="spellEnd"/>
      <w:r w:rsidR="00B730EE" w:rsidRPr="00026102">
        <w:rPr>
          <w:rFonts w:ascii="Times New Roman" w:hAnsi="Times New Roman"/>
          <w:lang w:val="en-US"/>
        </w:rPr>
        <w:t xml:space="preserve"> </w:t>
      </w:r>
      <w:proofErr w:type="spellStart"/>
      <w:r w:rsidR="00B730EE" w:rsidRPr="00026102">
        <w:rPr>
          <w:rFonts w:ascii="Times New Roman" w:hAnsi="Times New Roman"/>
          <w:lang w:val="en-US"/>
        </w:rPr>
        <w:t>svojstava</w:t>
      </w:r>
      <w:proofErr w:type="spellEnd"/>
      <w:r w:rsidR="00B730EE" w:rsidRPr="00026102">
        <w:rPr>
          <w:rFonts w:ascii="Times New Roman" w:hAnsi="Times New Roman"/>
          <w:lang w:val="en-US"/>
        </w:rPr>
        <w:t xml:space="preserve"> </w:t>
      </w:r>
      <w:proofErr w:type="spellStart"/>
      <w:r w:rsidR="00B730EE" w:rsidRPr="00026102">
        <w:rPr>
          <w:rFonts w:ascii="Times New Roman" w:hAnsi="Times New Roman"/>
          <w:lang w:val="en-US"/>
        </w:rPr>
        <w:t>Jadrana</w:t>
      </w:r>
      <w:proofErr w:type="spellEnd"/>
      <w:r w:rsidR="00B730EE" w:rsidRPr="00026102">
        <w:rPr>
          <w:rFonts w:ascii="Times New Roman" w:hAnsi="Times New Roman"/>
          <w:lang w:val="en-US"/>
        </w:rPr>
        <w:t xml:space="preserve">, </w:t>
      </w:r>
      <w:proofErr w:type="spellStart"/>
      <w:r w:rsidR="00B730EE" w:rsidRPr="00026102">
        <w:rPr>
          <w:rFonts w:ascii="Times New Roman" w:hAnsi="Times New Roman"/>
          <w:lang w:val="en-US"/>
        </w:rPr>
        <w:t>te</w:t>
      </w:r>
      <w:proofErr w:type="spellEnd"/>
      <w:r w:rsidR="00B730EE"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međudjelovanje</w:t>
      </w:r>
      <w:proofErr w:type="spellEnd"/>
      <w:r w:rsidRPr="00026102">
        <w:rPr>
          <w:rFonts w:ascii="Times New Roman" w:hAnsi="Times New Roman"/>
          <w:lang w:val="en-US"/>
        </w:rPr>
        <w:t xml:space="preserve"> mora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atmosfere</w:t>
      </w:r>
      <w:proofErr w:type="spellEnd"/>
      <w:r w:rsidRPr="00026102">
        <w:rPr>
          <w:rFonts w:ascii="Times New Roman" w:hAnsi="Times New Roman"/>
          <w:lang w:val="en-US"/>
        </w:rPr>
        <w:t xml:space="preserve">, </w:t>
      </w:r>
      <w:proofErr w:type="spellStart"/>
      <w:r w:rsidRPr="00026102">
        <w:rPr>
          <w:rFonts w:ascii="Times New Roman" w:hAnsi="Times New Roman"/>
          <w:lang w:val="en-US"/>
        </w:rPr>
        <w:t>hidrosfere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litosfere</w:t>
      </w:r>
      <w:proofErr w:type="spellEnd"/>
      <w:r w:rsidRPr="00026102">
        <w:rPr>
          <w:rFonts w:ascii="Times New Roman" w:hAnsi="Times New Roman"/>
          <w:lang w:val="en-US"/>
        </w:rPr>
        <w:t xml:space="preserve">, </w:t>
      </w:r>
      <w:proofErr w:type="spellStart"/>
      <w:r w:rsidRPr="00026102">
        <w:rPr>
          <w:rFonts w:ascii="Times New Roman" w:hAnsi="Times New Roman"/>
          <w:lang w:val="en-US"/>
        </w:rPr>
        <w:t>korištenjem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r w:rsidRPr="00026102">
        <w:rPr>
          <w:rFonts w:ascii="Times New Roman" w:hAnsi="Times New Roman"/>
          <w:i/>
          <w:lang w:val="en-US"/>
        </w:rPr>
        <w:t>in-situ</w:t>
      </w:r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daljinskih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mjernih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tehnika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te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hidrodinamičkih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ekoloških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numeričkih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modela</w:t>
      </w:r>
      <w:proofErr w:type="spellEnd"/>
      <w:r w:rsidRPr="00026102">
        <w:rPr>
          <w:rFonts w:ascii="Times New Roman" w:hAnsi="Times New Roman"/>
          <w:lang w:val="en-US"/>
        </w:rPr>
        <w:t xml:space="preserve">, a u </w:t>
      </w:r>
      <w:proofErr w:type="spellStart"/>
      <w:r w:rsidRPr="00026102">
        <w:rPr>
          <w:rFonts w:ascii="Times New Roman" w:hAnsi="Times New Roman"/>
          <w:lang w:val="en-US"/>
        </w:rPr>
        <w:t>svrhu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osnaživanja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nacionalnih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kapaciteta</w:t>
      </w:r>
      <w:proofErr w:type="spellEnd"/>
      <w:r w:rsidRPr="00026102">
        <w:rPr>
          <w:rFonts w:ascii="Times New Roman" w:hAnsi="Times New Roman"/>
          <w:lang w:val="en-US"/>
        </w:rPr>
        <w:t xml:space="preserve"> u </w:t>
      </w:r>
      <w:proofErr w:type="spellStart"/>
      <w:r w:rsidRPr="00026102">
        <w:rPr>
          <w:rFonts w:ascii="Times New Roman" w:hAnsi="Times New Roman"/>
          <w:lang w:val="en-US"/>
        </w:rPr>
        <w:t>operativnoj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oceanografiji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te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stvaranja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prognostičkih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oceanografskih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produkata</w:t>
      </w:r>
      <w:proofErr w:type="spellEnd"/>
      <w:r w:rsidRPr="00026102">
        <w:rPr>
          <w:rFonts w:ascii="Times New Roman" w:hAnsi="Times New Roman"/>
          <w:lang w:val="en-US"/>
        </w:rPr>
        <w:t>.</w:t>
      </w:r>
    </w:p>
    <w:p w:rsidR="00B02253" w:rsidRPr="00026102" w:rsidRDefault="00B02253" w:rsidP="00D558C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026102">
        <w:rPr>
          <w:rFonts w:ascii="Times New Roman" w:hAnsi="Times New Roman"/>
          <w:lang w:val="en-US"/>
        </w:rPr>
        <w:t>Istraživanja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višegodišnjih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promjena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dugoročnih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trendova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oceanografskih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ribarstvenih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parametara</w:t>
      </w:r>
      <w:proofErr w:type="spellEnd"/>
      <w:r w:rsidRPr="00026102">
        <w:rPr>
          <w:rFonts w:ascii="Times New Roman" w:hAnsi="Times New Roman"/>
          <w:lang w:val="en-US"/>
        </w:rPr>
        <w:t xml:space="preserve"> u </w:t>
      </w:r>
      <w:proofErr w:type="spellStart"/>
      <w:r w:rsidRPr="00026102">
        <w:rPr>
          <w:rFonts w:ascii="Times New Roman" w:hAnsi="Times New Roman"/>
          <w:lang w:val="en-US"/>
        </w:rPr>
        <w:t>Jadranu</w:t>
      </w:r>
      <w:proofErr w:type="spellEnd"/>
      <w:r w:rsidRPr="00026102">
        <w:rPr>
          <w:rFonts w:ascii="Times New Roman" w:hAnsi="Times New Roman"/>
          <w:lang w:val="en-US"/>
        </w:rPr>
        <w:t xml:space="preserve">, u </w:t>
      </w:r>
      <w:proofErr w:type="spellStart"/>
      <w:r w:rsidRPr="00026102">
        <w:rPr>
          <w:rFonts w:ascii="Times New Roman" w:hAnsi="Times New Roman"/>
          <w:lang w:val="en-US"/>
        </w:rPr>
        <w:t>svrhu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detekti</w:t>
      </w:r>
      <w:r w:rsidR="00B730EE" w:rsidRPr="00026102">
        <w:rPr>
          <w:rFonts w:ascii="Times New Roman" w:hAnsi="Times New Roman"/>
          <w:lang w:val="en-US"/>
        </w:rPr>
        <w:t>ranja</w:t>
      </w:r>
      <w:proofErr w:type="spellEnd"/>
      <w:r w:rsidR="00B730EE" w:rsidRPr="00026102">
        <w:rPr>
          <w:rFonts w:ascii="Times New Roman" w:hAnsi="Times New Roman"/>
          <w:lang w:val="en-US"/>
        </w:rPr>
        <w:t>,</w:t>
      </w:r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projekcije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procjene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razmjera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utjecaja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biotskih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abiotskih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čimbenika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na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živa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bogatstva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Jadrana</w:t>
      </w:r>
      <w:proofErr w:type="spellEnd"/>
      <w:r w:rsidRPr="00026102">
        <w:rPr>
          <w:rFonts w:ascii="Times New Roman" w:hAnsi="Times New Roman"/>
          <w:lang w:val="en-US"/>
        </w:rPr>
        <w:t xml:space="preserve">, </w:t>
      </w:r>
      <w:proofErr w:type="spellStart"/>
      <w:r w:rsidRPr="00026102">
        <w:rPr>
          <w:rFonts w:ascii="Times New Roman" w:hAnsi="Times New Roman"/>
          <w:lang w:val="en-US"/>
        </w:rPr>
        <w:t>obalna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područja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čovjekove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djelatnosti</w:t>
      </w:r>
      <w:proofErr w:type="spellEnd"/>
      <w:r w:rsidRPr="00026102">
        <w:rPr>
          <w:rFonts w:ascii="Times New Roman" w:hAnsi="Times New Roman"/>
          <w:lang w:val="en-US"/>
        </w:rPr>
        <w:t>.</w:t>
      </w:r>
    </w:p>
    <w:p w:rsidR="00B02253" w:rsidRPr="00026102" w:rsidRDefault="00B02253" w:rsidP="00D558C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026102">
        <w:rPr>
          <w:rFonts w:ascii="Times New Roman" w:hAnsi="Times New Roman"/>
          <w:lang w:val="en-US"/>
        </w:rPr>
        <w:t>Istraživanja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prirodnih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pojava</w:t>
      </w:r>
      <w:proofErr w:type="spellEnd"/>
      <w:r w:rsidRPr="00026102">
        <w:rPr>
          <w:rFonts w:ascii="Times New Roman" w:hAnsi="Times New Roman"/>
          <w:lang w:val="en-US"/>
        </w:rPr>
        <w:t xml:space="preserve"> (</w:t>
      </w:r>
      <w:proofErr w:type="spellStart"/>
      <w:r w:rsidRPr="00026102">
        <w:rPr>
          <w:rFonts w:ascii="Times New Roman" w:hAnsi="Times New Roman"/>
          <w:lang w:val="en-US"/>
        </w:rPr>
        <w:t>poplavljivanje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obalnih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područja</w:t>
      </w:r>
      <w:proofErr w:type="spellEnd"/>
      <w:r w:rsidRPr="00026102">
        <w:rPr>
          <w:rFonts w:ascii="Times New Roman" w:hAnsi="Times New Roman"/>
          <w:lang w:val="en-US"/>
        </w:rPr>
        <w:t xml:space="preserve">, </w:t>
      </w:r>
      <w:proofErr w:type="spellStart"/>
      <w:r w:rsidRPr="00026102">
        <w:rPr>
          <w:rFonts w:ascii="Times New Roman" w:hAnsi="Times New Roman"/>
          <w:lang w:val="en-US"/>
        </w:rPr>
        <w:t>tsunamiji</w:t>
      </w:r>
      <w:proofErr w:type="spellEnd"/>
      <w:r w:rsidRPr="00026102">
        <w:rPr>
          <w:rFonts w:ascii="Times New Roman" w:hAnsi="Times New Roman"/>
          <w:lang w:val="en-US"/>
        </w:rPr>
        <w:t xml:space="preserve">, </w:t>
      </w:r>
      <w:proofErr w:type="spellStart"/>
      <w:r w:rsidRPr="00026102">
        <w:rPr>
          <w:rFonts w:ascii="Times New Roman" w:hAnsi="Times New Roman"/>
          <w:lang w:val="en-US"/>
        </w:rPr>
        <w:t>izuzetno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visoki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valovi</w:t>
      </w:r>
      <w:proofErr w:type="spellEnd"/>
      <w:r w:rsidRPr="00026102">
        <w:rPr>
          <w:rFonts w:ascii="Times New Roman" w:hAnsi="Times New Roman"/>
          <w:lang w:val="en-US"/>
        </w:rPr>
        <w:t xml:space="preserve">)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pojava</w:t>
      </w:r>
      <w:proofErr w:type="spellEnd"/>
      <w:r w:rsidRPr="00026102">
        <w:rPr>
          <w:rFonts w:ascii="Times New Roman" w:hAnsi="Times New Roman"/>
          <w:lang w:val="en-US"/>
        </w:rPr>
        <w:t xml:space="preserve"> (</w:t>
      </w:r>
      <w:proofErr w:type="spellStart"/>
      <w:r w:rsidRPr="00026102">
        <w:rPr>
          <w:rFonts w:ascii="Times New Roman" w:hAnsi="Times New Roman"/>
          <w:lang w:val="en-US"/>
        </w:rPr>
        <w:t>anoksija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hipoksija</w:t>
      </w:r>
      <w:proofErr w:type="spellEnd"/>
      <w:r w:rsidRPr="00026102">
        <w:rPr>
          <w:rFonts w:ascii="Times New Roman" w:hAnsi="Times New Roman"/>
          <w:lang w:val="en-US"/>
        </w:rPr>
        <w:t xml:space="preserve">, </w:t>
      </w:r>
      <w:proofErr w:type="spellStart"/>
      <w:r w:rsidRPr="00026102">
        <w:rPr>
          <w:rFonts w:ascii="Times New Roman" w:hAnsi="Times New Roman"/>
          <w:lang w:val="en-US"/>
        </w:rPr>
        <w:t>cvjetanje</w:t>
      </w:r>
      <w:proofErr w:type="spellEnd"/>
      <w:r w:rsidRPr="00026102">
        <w:rPr>
          <w:rFonts w:ascii="Times New Roman" w:hAnsi="Times New Roman"/>
          <w:lang w:val="en-US"/>
        </w:rPr>
        <w:t xml:space="preserve"> mora, </w:t>
      </w:r>
      <w:proofErr w:type="spellStart"/>
      <w:r w:rsidRPr="00026102">
        <w:rPr>
          <w:rFonts w:ascii="Times New Roman" w:hAnsi="Times New Roman"/>
          <w:lang w:val="en-US"/>
        </w:rPr>
        <w:t>toksične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fitoplanktonske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cvatnje</w:t>
      </w:r>
      <w:proofErr w:type="spellEnd"/>
      <w:r w:rsidRPr="00026102">
        <w:rPr>
          <w:rFonts w:ascii="Times New Roman" w:hAnsi="Times New Roman"/>
          <w:lang w:val="en-US"/>
        </w:rPr>
        <w:t xml:space="preserve">) </w:t>
      </w:r>
      <w:proofErr w:type="spellStart"/>
      <w:r w:rsidRPr="00026102">
        <w:rPr>
          <w:rFonts w:ascii="Times New Roman" w:hAnsi="Times New Roman"/>
          <w:lang w:val="en-US"/>
        </w:rPr>
        <w:t>koje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mogu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izazvati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štetna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djelovanja</w:t>
      </w:r>
      <w:proofErr w:type="spellEnd"/>
      <w:r w:rsidRPr="00026102">
        <w:rPr>
          <w:rFonts w:ascii="Times New Roman" w:hAnsi="Times New Roman"/>
          <w:lang w:val="en-US"/>
        </w:rPr>
        <w:t xml:space="preserve">, </w:t>
      </w:r>
      <w:proofErr w:type="spellStart"/>
      <w:r w:rsidRPr="00026102">
        <w:rPr>
          <w:rFonts w:ascii="Times New Roman" w:hAnsi="Times New Roman"/>
          <w:lang w:val="en-US"/>
        </w:rPr>
        <w:t>te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ugroziti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ljude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imovinu</w:t>
      </w:r>
      <w:proofErr w:type="spellEnd"/>
      <w:r w:rsidRPr="00026102">
        <w:rPr>
          <w:rFonts w:ascii="Times New Roman" w:hAnsi="Times New Roman"/>
          <w:lang w:val="en-US"/>
        </w:rPr>
        <w:t>.</w:t>
      </w:r>
    </w:p>
    <w:p w:rsidR="00B02253" w:rsidRPr="00026102" w:rsidRDefault="00B02253" w:rsidP="00D558C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>Interdisciplinarna istraživanja usmjerena na morske ekosustave kao cjeline koja uključuju: (i) istraživanja strukturnih (sastav, struktura, brojnost, biomasa, raznolikost, trofička struktura) i funkcionalnih (proizvodnja, kruženje i transformacije tvari, protok energije, intra- i interspecijske interakcije) značajki morskih zajednica i ekosustava na različitim prostornim i vremenskim skalama, te (ii) istraživanja antropogenih utjecaja (onečišćenje, zagađenje, unošenje alohtonih vrsta, degradacija i fragmentacije staništa, antropogena eutrofikacija, iskorištavanje živih bogatstava) na strukturu, stabilnost i funkcioniranje morskih zajednica, zdravlje ljudi i ravnotežu u morskom ekosustavu u cjelini.</w:t>
      </w:r>
    </w:p>
    <w:p w:rsidR="00B02253" w:rsidRPr="00026102" w:rsidRDefault="00B02253" w:rsidP="00D558C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 xml:space="preserve">Istraživanje i unapređenje metoda korištenja i upravljanja bogatstvima Jadranskog mora kroz ribarstvo i marikulturu (Ecosystem Based Management), s ciljem postizanja ravnoteže između ciljeva zaštite i korištenja prirodnih potencijala, uključujući: (i) dinamičke odnose između ribolovnih mogućnosti (procijenjeno stanje biozaliha) i socio-ekonomskih potreba, (ii) razvoj bioindikatora, metoda i modela za praćenje i unapređenje ribarstva i marikulture, (iii) </w:t>
      </w:r>
      <w:r w:rsidRPr="00026102">
        <w:rPr>
          <w:rFonts w:ascii="Times New Roman" w:hAnsi="Times New Roman"/>
        </w:rPr>
        <w:lastRenderedPageBreak/>
        <w:t>utvrđivanje međudjelovanja između gospodarski važnih organizama i prirodnog okoliša, (iv) definiranje, lociranje i predlaganje posebnih mjera zaštite i regulacije ribolova u posebno osjetljivim područjima (rastilišta, mrijestilišta), (v) obogaćivanje marikulturnih potencijala putem uvođenja novih vrsta u kontrolirani uzgoj, (vi) evaluaciju uvođenja ekološke proizvodnje u marikulturu s ciljem zadovoljenja kriterija kakvoće i količine proizvoda, te (vii) patogene i njihovu interakciju s domadarom i morskim okolišem.</w:t>
      </w:r>
    </w:p>
    <w:p w:rsidR="00B02253" w:rsidRPr="00026102" w:rsidRDefault="00B02253" w:rsidP="00D558C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026102">
        <w:rPr>
          <w:rFonts w:ascii="Times New Roman" w:hAnsi="Times New Roman"/>
          <w:lang w:val="en-US"/>
        </w:rPr>
        <w:t>Razvoj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tehnoloških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informatičkih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rješenja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primjenjivih</w:t>
      </w:r>
      <w:proofErr w:type="spellEnd"/>
      <w:r w:rsidRPr="00026102">
        <w:rPr>
          <w:rFonts w:ascii="Times New Roman" w:hAnsi="Times New Roman"/>
          <w:lang w:val="en-US"/>
        </w:rPr>
        <w:t xml:space="preserve"> u </w:t>
      </w:r>
      <w:proofErr w:type="spellStart"/>
      <w:r w:rsidRPr="00026102">
        <w:rPr>
          <w:rFonts w:ascii="Times New Roman" w:hAnsi="Times New Roman"/>
          <w:lang w:val="en-US"/>
        </w:rPr>
        <w:t>razvoju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oceanografske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ribarstvene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instrumentacije</w:t>
      </w:r>
      <w:proofErr w:type="spellEnd"/>
      <w:r w:rsidRPr="00026102">
        <w:rPr>
          <w:rFonts w:ascii="Times New Roman" w:hAnsi="Times New Roman"/>
          <w:lang w:val="en-US"/>
        </w:rPr>
        <w:t xml:space="preserve">, </w:t>
      </w:r>
      <w:proofErr w:type="spellStart"/>
      <w:r w:rsidRPr="00026102">
        <w:rPr>
          <w:rFonts w:ascii="Times New Roman" w:hAnsi="Times New Roman"/>
          <w:lang w:val="en-US"/>
        </w:rPr>
        <w:t>sustava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upravljanja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podacima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te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procedura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matematičkih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algoritama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primjenjivih</w:t>
      </w:r>
      <w:proofErr w:type="spellEnd"/>
      <w:r w:rsidRPr="00026102">
        <w:rPr>
          <w:rFonts w:ascii="Times New Roman" w:hAnsi="Times New Roman"/>
          <w:lang w:val="en-US"/>
        </w:rPr>
        <w:t xml:space="preserve"> u </w:t>
      </w:r>
      <w:proofErr w:type="spellStart"/>
      <w:r w:rsidRPr="00026102">
        <w:rPr>
          <w:rFonts w:ascii="Times New Roman" w:hAnsi="Times New Roman"/>
          <w:lang w:val="en-US"/>
        </w:rPr>
        <w:t>analizama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podataka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numeričkih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modelima</w:t>
      </w:r>
      <w:proofErr w:type="spellEnd"/>
      <w:r w:rsidRPr="00026102">
        <w:rPr>
          <w:rFonts w:ascii="Times New Roman" w:hAnsi="Times New Roman"/>
          <w:lang w:val="en-US"/>
        </w:rPr>
        <w:t xml:space="preserve">. </w:t>
      </w:r>
      <w:proofErr w:type="spellStart"/>
      <w:r w:rsidRPr="00026102">
        <w:rPr>
          <w:rFonts w:ascii="Times New Roman" w:hAnsi="Times New Roman"/>
          <w:lang w:val="en-US"/>
        </w:rPr>
        <w:t>Razvoj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unapređivanje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postojećih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ribolovnih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alata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metoda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ribolova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kroz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poboljšanje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njihove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selektivnosti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efikasnosti</w:t>
      </w:r>
      <w:proofErr w:type="spellEnd"/>
      <w:r w:rsidRPr="00026102">
        <w:rPr>
          <w:rFonts w:ascii="Times New Roman" w:hAnsi="Times New Roman"/>
          <w:lang w:val="en-US"/>
        </w:rPr>
        <w:t xml:space="preserve">, </w:t>
      </w:r>
      <w:proofErr w:type="spellStart"/>
      <w:r w:rsidRPr="00026102">
        <w:rPr>
          <w:rFonts w:ascii="Times New Roman" w:hAnsi="Times New Roman"/>
          <w:lang w:val="en-US"/>
        </w:rPr>
        <w:t>unapređenje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postojećih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uvođenje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novih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metodologija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istraživanja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praćenja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stanja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obnovljivih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bogatstava</w:t>
      </w:r>
      <w:proofErr w:type="spellEnd"/>
      <w:r w:rsidRPr="00026102">
        <w:rPr>
          <w:rFonts w:ascii="Times New Roman" w:hAnsi="Times New Roman"/>
          <w:lang w:val="en-US"/>
        </w:rPr>
        <w:t xml:space="preserve"> mora, </w:t>
      </w:r>
      <w:proofErr w:type="spellStart"/>
      <w:r w:rsidRPr="00026102">
        <w:rPr>
          <w:rFonts w:ascii="Times New Roman" w:hAnsi="Times New Roman"/>
          <w:lang w:val="en-US"/>
        </w:rPr>
        <w:t>te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usklađivanje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metodologija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sa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zahtjevima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regulativom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Europske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Unije</w:t>
      </w:r>
      <w:proofErr w:type="spellEnd"/>
      <w:r w:rsidRPr="00026102">
        <w:rPr>
          <w:rFonts w:ascii="Times New Roman" w:hAnsi="Times New Roman"/>
          <w:lang w:val="en-US"/>
        </w:rPr>
        <w:t>.</w:t>
      </w:r>
    </w:p>
    <w:p w:rsidR="00B02253" w:rsidRPr="00026102" w:rsidRDefault="00B02253" w:rsidP="00D558C5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026102">
        <w:rPr>
          <w:rFonts w:ascii="Times New Roman" w:hAnsi="Times New Roman"/>
          <w:lang w:val="en-US"/>
        </w:rPr>
        <w:t>Istraživanja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inovativnih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tehnoloških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koncepcija</w:t>
      </w:r>
      <w:proofErr w:type="spellEnd"/>
      <w:r w:rsidRPr="00026102">
        <w:rPr>
          <w:rFonts w:ascii="Times New Roman" w:hAnsi="Times New Roman"/>
          <w:lang w:val="en-US"/>
        </w:rPr>
        <w:t xml:space="preserve"> u </w:t>
      </w:r>
      <w:proofErr w:type="spellStart"/>
      <w:r w:rsidRPr="00026102">
        <w:rPr>
          <w:rFonts w:ascii="Times New Roman" w:hAnsi="Times New Roman"/>
          <w:lang w:val="en-US"/>
        </w:rPr>
        <w:t>marinskim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istraživanjima</w:t>
      </w:r>
      <w:proofErr w:type="spellEnd"/>
      <w:r w:rsidRPr="00026102">
        <w:rPr>
          <w:rFonts w:ascii="Times New Roman" w:hAnsi="Times New Roman"/>
          <w:lang w:val="en-US"/>
        </w:rPr>
        <w:t xml:space="preserve">, </w:t>
      </w:r>
      <w:proofErr w:type="spellStart"/>
      <w:r w:rsidRPr="00026102">
        <w:rPr>
          <w:rFonts w:ascii="Times New Roman" w:hAnsi="Times New Roman"/>
          <w:lang w:val="en-US"/>
        </w:rPr>
        <w:t>koja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imaju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za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cilj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olakšati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>/</w:t>
      </w:r>
      <w:proofErr w:type="spellStart"/>
      <w:r w:rsidRPr="00026102">
        <w:rPr>
          <w:rFonts w:ascii="Times New Roman" w:hAnsi="Times New Roman"/>
          <w:lang w:val="en-US"/>
        </w:rPr>
        <w:t>ili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unaprijediti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sakupljanje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oceanografskih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ribarstvenih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podataka</w:t>
      </w:r>
      <w:proofErr w:type="spellEnd"/>
      <w:r w:rsidRPr="00026102">
        <w:rPr>
          <w:rFonts w:ascii="Times New Roman" w:hAnsi="Times New Roman"/>
          <w:lang w:val="en-US"/>
        </w:rPr>
        <w:t xml:space="preserve">, </w:t>
      </w:r>
      <w:proofErr w:type="spellStart"/>
      <w:r w:rsidRPr="00026102">
        <w:rPr>
          <w:rFonts w:ascii="Times New Roman" w:hAnsi="Times New Roman"/>
          <w:lang w:val="en-US"/>
        </w:rPr>
        <w:t>njihovu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obradu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te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tumačenje</w:t>
      </w:r>
      <w:proofErr w:type="spellEnd"/>
      <w:r w:rsidRPr="00026102">
        <w:rPr>
          <w:rFonts w:ascii="Times New Roman" w:hAnsi="Times New Roman"/>
          <w:lang w:val="en-US"/>
        </w:rPr>
        <w:t xml:space="preserve">, </w:t>
      </w:r>
      <w:proofErr w:type="spellStart"/>
      <w:r w:rsidRPr="00026102">
        <w:rPr>
          <w:rFonts w:ascii="Times New Roman" w:hAnsi="Times New Roman"/>
          <w:lang w:val="en-US"/>
        </w:rPr>
        <w:t>uključujući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razvoj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novih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hardverskih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programskih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rješenja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za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analizu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mnoštva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informacija</w:t>
      </w:r>
      <w:proofErr w:type="spellEnd"/>
      <w:r w:rsidRPr="00026102">
        <w:rPr>
          <w:rFonts w:ascii="Times New Roman" w:hAnsi="Times New Roman"/>
          <w:lang w:val="en-US"/>
        </w:rPr>
        <w:t xml:space="preserve"> u </w:t>
      </w:r>
      <w:proofErr w:type="spellStart"/>
      <w:r w:rsidRPr="00026102">
        <w:rPr>
          <w:rFonts w:ascii="Times New Roman" w:hAnsi="Times New Roman"/>
          <w:lang w:val="en-US"/>
        </w:rPr>
        <w:t>kratkom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vremenu</w:t>
      </w:r>
      <w:proofErr w:type="spellEnd"/>
      <w:r w:rsidRPr="00026102">
        <w:rPr>
          <w:rFonts w:ascii="Times New Roman" w:hAnsi="Times New Roman"/>
          <w:lang w:val="en-US"/>
        </w:rPr>
        <w:t xml:space="preserve">, </w:t>
      </w:r>
      <w:proofErr w:type="spellStart"/>
      <w:r w:rsidRPr="00026102">
        <w:rPr>
          <w:rFonts w:ascii="Times New Roman" w:hAnsi="Times New Roman"/>
          <w:lang w:val="en-US"/>
        </w:rPr>
        <w:t>neophodnih</w:t>
      </w:r>
      <w:proofErr w:type="spellEnd"/>
      <w:r w:rsidRPr="00026102">
        <w:rPr>
          <w:rFonts w:ascii="Times New Roman" w:hAnsi="Times New Roman"/>
          <w:lang w:val="en-US"/>
        </w:rPr>
        <w:t xml:space="preserve"> u </w:t>
      </w:r>
      <w:proofErr w:type="spellStart"/>
      <w:r w:rsidRPr="00026102">
        <w:rPr>
          <w:rFonts w:ascii="Times New Roman" w:hAnsi="Times New Roman"/>
          <w:lang w:val="en-US"/>
        </w:rPr>
        <w:t>operativnoj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oceanografiji</w:t>
      </w:r>
      <w:proofErr w:type="spellEnd"/>
      <w:r w:rsidRPr="00026102">
        <w:rPr>
          <w:rFonts w:ascii="Times New Roman" w:hAnsi="Times New Roman"/>
          <w:lang w:val="en-US"/>
        </w:rPr>
        <w:t>.</w:t>
      </w:r>
    </w:p>
    <w:p w:rsidR="00B02253" w:rsidRPr="00026102" w:rsidRDefault="00B02253" w:rsidP="00D558C5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026102">
        <w:rPr>
          <w:rFonts w:ascii="Times New Roman" w:hAnsi="Times New Roman"/>
          <w:lang w:val="en-US"/>
        </w:rPr>
        <w:t>Interdisciplinarna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istraživanja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kompleksnih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institutskih</w:t>
      </w:r>
      <w:proofErr w:type="spellEnd"/>
      <w:r w:rsidRPr="00026102">
        <w:rPr>
          <w:rFonts w:ascii="Times New Roman" w:hAnsi="Times New Roman"/>
          <w:lang w:val="en-US"/>
        </w:rPr>
        <w:t xml:space="preserve">, </w:t>
      </w:r>
      <w:proofErr w:type="spellStart"/>
      <w:r w:rsidRPr="00026102">
        <w:rPr>
          <w:rFonts w:ascii="Times New Roman" w:hAnsi="Times New Roman"/>
          <w:lang w:val="en-US"/>
        </w:rPr>
        <w:t>nacionalnih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međunarodnih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istraživačkih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timova</w:t>
      </w:r>
      <w:proofErr w:type="spellEnd"/>
      <w:r w:rsidRPr="00026102">
        <w:rPr>
          <w:rFonts w:ascii="Times New Roman" w:hAnsi="Times New Roman"/>
          <w:lang w:val="en-US"/>
        </w:rPr>
        <w:t xml:space="preserve">, u </w:t>
      </w:r>
      <w:proofErr w:type="spellStart"/>
      <w:r w:rsidRPr="00026102">
        <w:rPr>
          <w:rFonts w:ascii="Times New Roman" w:hAnsi="Times New Roman"/>
          <w:lang w:val="en-US"/>
        </w:rPr>
        <w:t>kojima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dolazi</w:t>
      </w:r>
      <w:proofErr w:type="spellEnd"/>
      <w:r w:rsidRPr="00026102">
        <w:rPr>
          <w:rFonts w:ascii="Times New Roman" w:hAnsi="Times New Roman"/>
          <w:lang w:val="en-US"/>
        </w:rPr>
        <w:t xml:space="preserve"> do </w:t>
      </w:r>
      <w:proofErr w:type="spellStart"/>
      <w:r w:rsidRPr="00026102">
        <w:rPr>
          <w:rFonts w:ascii="Times New Roman" w:hAnsi="Times New Roman"/>
          <w:lang w:val="en-US"/>
        </w:rPr>
        <w:t>razmjene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istraživačkih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metoda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znanja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između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različitih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znanstvenih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područja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grana (</w:t>
      </w:r>
      <w:proofErr w:type="spellStart"/>
      <w:r w:rsidRPr="00026102">
        <w:rPr>
          <w:rFonts w:ascii="Times New Roman" w:hAnsi="Times New Roman"/>
          <w:lang w:val="en-US"/>
        </w:rPr>
        <w:t>npr</w:t>
      </w:r>
      <w:proofErr w:type="spellEnd"/>
      <w:r w:rsidRPr="00026102">
        <w:rPr>
          <w:rFonts w:ascii="Times New Roman" w:hAnsi="Times New Roman"/>
          <w:lang w:val="en-US"/>
        </w:rPr>
        <w:t xml:space="preserve">. </w:t>
      </w:r>
      <w:proofErr w:type="spellStart"/>
      <w:r w:rsidRPr="00026102">
        <w:rPr>
          <w:rFonts w:ascii="Times New Roman" w:hAnsi="Times New Roman"/>
          <w:lang w:val="en-US"/>
        </w:rPr>
        <w:t>primjena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fizikalnih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metoda</w:t>
      </w:r>
      <w:proofErr w:type="spellEnd"/>
      <w:r w:rsidRPr="00026102">
        <w:rPr>
          <w:rFonts w:ascii="Times New Roman" w:hAnsi="Times New Roman"/>
          <w:lang w:val="en-US"/>
        </w:rPr>
        <w:t xml:space="preserve"> u </w:t>
      </w:r>
      <w:proofErr w:type="spellStart"/>
      <w:r w:rsidRPr="00026102">
        <w:rPr>
          <w:rFonts w:ascii="Times New Roman" w:hAnsi="Times New Roman"/>
          <w:lang w:val="en-US"/>
        </w:rPr>
        <w:t>kemiji</w:t>
      </w:r>
      <w:proofErr w:type="spellEnd"/>
      <w:r w:rsidRPr="00026102">
        <w:rPr>
          <w:rFonts w:ascii="Times New Roman" w:hAnsi="Times New Roman"/>
          <w:lang w:val="en-US"/>
        </w:rPr>
        <w:t xml:space="preserve">, </w:t>
      </w:r>
      <w:proofErr w:type="spellStart"/>
      <w:r w:rsidRPr="00026102">
        <w:rPr>
          <w:rFonts w:ascii="Times New Roman" w:hAnsi="Times New Roman"/>
          <w:lang w:val="en-US"/>
        </w:rPr>
        <w:t>biologiji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ribarstvu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i/>
          <w:lang w:val="en-US"/>
        </w:rPr>
        <w:t>vica</w:t>
      </w:r>
      <w:proofErr w:type="spellEnd"/>
      <w:r w:rsidRPr="00026102">
        <w:rPr>
          <w:rFonts w:ascii="Times New Roman" w:hAnsi="Times New Roman"/>
          <w:i/>
          <w:lang w:val="en-US"/>
        </w:rPr>
        <w:t xml:space="preserve"> versa</w:t>
      </w:r>
      <w:r w:rsidRPr="00026102">
        <w:rPr>
          <w:rFonts w:ascii="Times New Roman" w:hAnsi="Times New Roman"/>
          <w:lang w:val="en-US"/>
        </w:rPr>
        <w:t xml:space="preserve">), a u </w:t>
      </w:r>
      <w:proofErr w:type="spellStart"/>
      <w:r w:rsidRPr="00026102">
        <w:rPr>
          <w:rFonts w:ascii="Times New Roman" w:hAnsi="Times New Roman"/>
          <w:lang w:val="en-US"/>
        </w:rPr>
        <w:t>svrhu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stvaranja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dodane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istraživačke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vrijednosti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uvođenja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novih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istraživačkih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metoda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koncepcija</w:t>
      </w:r>
      <w:proofErr w:type="spellEnd"/>
      <w:r w:rsidRPr="00026102">
        <w:rPr>
          <w:rFonts w:ascii="Times New Roman" w:hAnsi="Times New Roman"/>
          <w:lang w:val="en-US"/>
        </w:rPr>
        <w:t xml:space="preserve"> u </w:t>
      </w:r>
      <w:proofErr w:type="spellStart"/>
      <w:r w:rsidRPr="00026102">
        <w:rPr>
          <w:rFonts w:ascii="Times New Roman" w:hAnsi="Times New Roman"/>
          <w:lang w:val="en-US"/>
        </w:rPr>
        <w:t>znanosti</w:t>
      </w:r>
      <w:proofErr w:type="spellEnd"/>
      <w:r w:rsidRPr="00026102">
        <w:rPr>
          <w:rFonts w:ascii="Times New Roman" w:hAnsi="Times New Roman"/>
          <w:lang w:val="en-US"/>
        </w:rPr>
        <w:t>.</w:t>
      </w:r>
    </w:p>
    <w:p w:rsidR="00B02253" w:rsidRPr="00026102" w:rsidRDefault="00B02253" w:rsidP="00D558C5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026102">
        <w:rPr>
          <w:rFonts w:ascii="Times New Roman" w:hAnsi="Times New Roman"/>
          <w:lang w:val="en-US"/>
        </w:rPr>
        <w:t>Istraživanja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temeljena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na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uvođenju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novih</w:t>
      </w:r>
      <w:proofErr w:type="spellEnd"/>
      <w:r w:rsidRPr="00026102">
        <w:rPr>
          <w:rFonts w:ascii="Times New Roman" w:hAnsi="Times New Roman"/>
          <w:lang w:val="en-US"/>
        </w:rPr>
        <w:t xml:space="preserve">, u </w:t>
      </w:r>
      <w:proofErr w:type="spellStart"/>
      <w:r w:rsidRPr="00026102">
        <w:rPr>
          <w:rFonts w:ascii="Times New Roman" w:hAnsi="Times New Roman"/>
          <w:lang w:val="en-US"/>
        </w:rPr>
        <w:t>prvom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redu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molekularnih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metoda</w:t>
      </w:r>
      <w:proofErr w:type="spellEnd"/>
      <w:r w:rsidRPr="00026102">
        <w:rPr>
          <w:rFonts w:ascii="Times New Roman" w:hAnsi="Times New Roman"/>
          <w:lang w:val="en-US"/>
        </w:rPr>
        <w:t xml:space="preserve">, </w:t>
      </w:r>
      <w:proofErr w:type="spellStart"/>
      <w:r w:rsidRPr="00026102">
        <w:rPr>
          <w:rFonts w:ascii="Times New Roman" w:hAnsi="Times New Roman"/>
          <w:lang w:val="en-US"/>
        </w:rPr>
        <w:t>kojim</w:t>
      </w:r>
      <w:proofErr w:type="spellEnd"/>
      <w:r w:rsidRPr="00026102">
        <w:rPr>
          <w:rFonts w:ascii="Times New Roman" w:hAnsi="Times New Roman"/>
          <w:lang w:val="en-US"/>
        </w:rPr>
        <w:t xml:space="preserve"> bi se </w:t>
      </w:r>
      <w:proofErr w:type="spellStart"/>
      <w:r w:rsidRPr="00026102">
        <w:rPr>
          <w:rFonts w:ascii="Times New Roman" w:hAnsi="Times New Roman"/>
          <w:lang w:val="en-US"/>
        </w:rPr>
        <w:t>osnažila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istraživanja</w:t>
      </w:r>
      <w:proofErr w:type="spellEnd"/>
      <w:r w:rsidRPr="00026102">
        <w:rPr>
          <w:rFonts w:ascii="Times New Roman" w:hAnsi="Times New Roman"/>
          <w:lang w:val="en-US"/>
        </w:rPr>
        <w:t xml:space="preserve"> u </w:t>
      </w:r>
      <w:proofErr w:type="spellStart"/>
      <w:r w:rsidRPr="00026102">
        <w:rPr>
          <w:rFonts w:ascii="Times New Roman" w:hAnsi="Times New Roman"/>
          <w:lang w:val="en-US"/>
        </w:rPr>
        <w:t>taksonomiji</w:t>
      </w:r>
      <w:proofErr w:type="spellEnd"/>
      <w:r w:rsidRPr="00026102">
        <w:rPr>
          <w:rFonts w:ascii="Times New Roman" w:hAnsi="Times New Roman"/>
          <w:lang w:val="en-US"/>
        </w:rPr>
        <w:t xml:space="preserve">, </w:t>
      </w:r>
      <w:proofErr w:type="spellStart"/>
      <w:r w:rsidRPr="00026102">
        <w:rPr>
          <w:rFonts w:ascii="Times New Roman" w:hAnsi="Times New Roman"/>
          <w:lang w:val="en-US"/>
        </w:rPr>
        <w:t>biologiji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ekologiji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morskih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organizama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njihovih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zajednica</w:t>
      </w:r>
      <w:proofErr w:type="spellEnd"/>
      <w:r w:rsidRPr="00026102">
        <w:rPr>
          <w:rFonts w:ascii="Times New Roman" w:hAnsi="Times New Roman"/>
          <w:lang w:val="en-US"/>
        </w:rPr>
        <w:t>.</w:t>
      </w:r>
    </w:p>
    <w:p w:rsidR="00B02253" w:rsidRPr="00026102" w:rsidRDefault="00B02253" w:rsidP="00D558C5">
      <w:pPr>
        <w:spacing w:after="0" w:line="360" w:lineRule="auto"/>
        <w:ind w:left="720"/>
        <w:jc w:val="both"/>
        <w:rPr>
          <w:rFonts w:ascii="Times New Roman" w:hAnsi="Times New Roman"/>
          <w:lang w:val="en-US"/>
        </w:rPr>
      </w:pPr>
    </w:p>
    <w:p w:rsidR="00B02253" w:rsidRPr="00026102" w:rsidRDefault="00B02253" w:rsidP="00D558C5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026102">
        <w:rPr>
          <w:rFonts w:ascii="Times New Roman" w:hAnsi="Times New Roman"/>
          <w:lang w:val="en-US"/>
        </w:rPr>
        <w:t>Jedna</w:t>
      </w:r>
      <w:proofErr w:type="spellEnd"/>
      <w:r w:rsidRPr="00026102">
        <w:rPr>
          <w:rFonts w:ascii="Times New Roman" w:hAnsi="Times New Roman"/>
          <w:lang w:val="en-US"/>
        </w:rPr>
        <w:t xml:space="preserve"> od </w:t>
      </w:r>
      <w:proofErr w:type="spellStart"/>
      <w:r w:rsidRPr="00026102">
        <w:rPr>
          <w:rFonts w:ascii="Times New Roman" w:hAnsi="Times New Roman"/>
          <w:lang w:val="en-US"/>
        </w:rPr>
        <w:t>važnih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aktivnosti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Instituta</w:t>
      </w:r>
      <w:proofErr w:type="spellEnd"/>
      <w:r w:rsidRPr="00026102">
        <w:rPr>
          <w:rFonts w:ascii="Times New Roman" w:hAnsi="Times New Roman"/>
          <w:lang w:val="en-US"/>
        </w:rPr>
        <w:t xml:space="preserve"> je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b/>
          <w:lang w:val="en-US"/>
        </w:rPr>
        <w:t>stručni</w:t>
      </w:r>
      <w:proofErr w:type="spellEnd"/>
      <w:r w:rsidRPr="00026102">
        <w:rPr>
          <w:rFonts w:ascii="Times New Roman" w:hAnsi="Times New Roman"/>
          <w:b/>
          <w:lang w:val="en-US"/>
        </w:rPr>
        <w:t xml:space="preserve"> rad</w:t>
      </w:r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čiji</w:t>
      </w:r>
      <w:proofErr w:type="spellEnd"/>
      <w:r w:rsidRPr="00026102">
        <w:rPr>
          <w:rFonts w:ascii="Times New Roman" w:hAnsi="Times New Roman"/>
          <w:lang w:val="en-US"/>
        </w:rPr>
        <w:t xml:space="preserve"> je </w:t>
      </w:r>
      <w:proofErr w:type="spellStart"/>
      <w:r w:rsidRPr="00026102">
        <w:rPr>
          <w:rFonts w:ascii="Times New Roman" w:hAnsi="Times New Roman"/>
          <w:lang w:val="en-US"/>
        </w:rPr>
        <w:t>zadatak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primjena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znanstvenih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saznanja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na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rješavanje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konkretnih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problema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zadataka</w:t>
      </w:r>
      <w:proofErr w:type="spellEnd"/>
      <w:r w:rsidRPr="00026102">
        <w:rPr>
          <w:rFonts w:ascii="Times New Roman" w:hAnsi="Times New Roman"/>
          <w:lang w:val="en-US"/>
        </w:rPr>
        <w:t xml:space="preserve">, a </w:t>
      </w:r>
      <w:proofErr w:type="spellStart"/>
      <w:r w:rsidRPr="00026102">
        <w:rPr>
          <w:rFonts w:ascii="Times New Roman" w:hAnsi="Times New Roman"/>
          <w:lang w:val="en-US"/>
        </w:rPr>
        <w:t>istovremeno</w:t>
      </w:r>
      <w:proofErr w:type="spellEnd"/>
      <w:r w:rsidRPr="00026102">
        <w:rPr>
          <w:rFonts w:ascii="Times New Roman" w:hAnsi="Times New Roman"/>
          <w:lang w:val="en-US"/>
        </w:rPr>
        <w:t xml:space="preserve"> se </w:t>
      </w:r>
      <w:proofErr w:type="spellStart"/>
      <w:r w:rsidRPr="00026102">
        <w:rPr>
          <w:rFonts w:ascii="Times New Roman" w:hAnsi="Times New Roman"/>
          <w:lang w:val="en-US"/>
        </w:rPr>
        <w:t>kroz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realizaciju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stručnih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projekata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aktivnosti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stvaraju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preduvjeti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za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kvalitetan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znanstveni</w:t>
      </w:r>
      <w:proofErr w:type="spellEnd"/>
      <w:r w:rsidRPr="00026102">
        <w:rPr>
          <w:rFonts w:ascii="Times New Roman" w:hAnsi="Times New Roman"/>
          <w:lang w:val="en-US"/>
        </w:rPr>
        <w:t xml:space="preserve"> rad. On </w:t>
      </w:r>
      <w:proofErr w:type="spellStart"/>
      <w:r w:rsidRPr="00026102">
        <w:rPr>
          <w:rFonts w:ascii="Times New Roman" w:hAnsi="Times New Roman"/>
          <w:lang w:val="en-US"/>
        </w:rPr>
        <w:t>uključuje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suradnju</w:t>
      </w:r>
      <w:proofErr w:type="spellEnd"/>
      <w:r w:rsidRPr="00026102">
        <w:rPr>
          <w:rFonts w:ascii="Times New Roman" w:hAnsi="Times New Roman"/>
          <w:lang w:val="en-US"/>
        </w:rPr>
        <w:t xml:space="preserve"> s </w:t>
      </w:r>
      <w:proofErr w:type="spellStart"/>
      <w:r w:rsidRPr="00026102">
        <w:rPr>
          <w:rFonts w:ascii="Times New Roman" w:hAnsi="Times New Roman"/>
          <w:lang w:val="en-US"/>
        </w:rPr>
        <w:t>nacionalnim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međunarodnim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stručnim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službama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agencijama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kao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što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su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različita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ministarstva</w:t>
      </w:r>
      <w:proofErr w:type="spellEnd"/>
      <w:r w:rsidRPr="00026102">
        <w:rPr>
          <w:rFonts w:ascii="Times New Roman" w:hAnsi="Times New Roman"/>
          <w:lang w:val="en-US"/>
        </w:rPr>
        <w:t xml:space="preserve">, </w:t>
      </w:r>
      <w:proofErr w:type="spellStart"/>
      <w:r w:rsidRPr="00026102">
        <w:rPr>
          <w:rFonts w:ascii="Times New Roman" w:hAnsi="Times New Roman"/>
          <w:lang w:val="en-US"/>
        </w:rPr>
        <w:t>Agencije</w:t>
      </w:r>
      <w:proofErr w:type="spellEnd"/>
      <w:r w:rsidRPr="00026102">
        <w:rPr>
          <w:rFonts w:ascii="Times New Roman" w:hAnsi="Times New Roman"/>
          <w:lang w:val="en-US"/>
        </w:rPr>
        <w:t xml:space="preserve">, </w:t>
      </w:r>
      <w:proofErr w:type="spellStart"/>
      <w:r w:rsidRPr="00026102">
        <w:rPr>
          <w:rFonts w:ascii="Times New Roman" w:hAnsi="Times New Roman"/>
          <w:lang w:val="en-US"/>
        </w:rPr>
        <w:t>javna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poduzeće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te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međunarodne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organizacije</w:t>
      </w:r>
      <w:proofErr w:type="spellEnd"/>
      <w:r w:rsidRPr="00026102">
        <w:rPr>
          <w:rFonts w:ascii="Times New Roman" w:hAnsi="Times New Roman"/>
          <w:lang w:val="en-US"/>
        </w:rPr>
        <w:t xml:space="preserve"> FAO, GFCM. UNEP, UNDP, IOC, ICCAT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druge</w:t>
      </w:r>
      <w:proofErr w:type="spellEnd"/>
      <w:r w:rsidRPr="00026102">
        <w:rPr>
          <w:rFonts w:ascii="Times New Roman" w:hAnsi="Times New Roman"/>
          <w:lang w:val="en-US"/>
        </w:rPr>
        <w:t xml:space="preserve">. </w:t>
      </w:r>
    </w:p>
    <w:p w:rsidR="00B02253" w:rsidRPr="00026102" w:rsidRDefault="00B02253" w:rsidP="00D558C5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026102">
        <w:rPr>
          <w:rFonts w:ascii="Times New Roman" w:hAnsi="Times New Roman"/>
          <w:lang w:val="en-US"/>
        </w:rPr>
        <w:t>Drugi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dio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stručnog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rada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su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nacionalni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međunarodni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programi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praćenja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stanja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koji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će</w:t>
      </w:r>
      <w:proofErr w:type="spellEnd"/>
      <w:r w:rsidRPr="00026102">
        <w:rPr>
          <w:rFonts w:ascii="Times New Roman" w:hAnsi="Times New Roman"/>
          <w:lang w:val="en-US"/>
        </w:rPr>
        <w:t xml:space="preserve"> u </w:t>
      </w:r>
      <w:proofErr w:type="spellStart"/>
      <w:r w:rsidRPr="00026102">
        <w:rPr>
          <w:rFonts w:ascii="Times New Roman" w:hAnsi="Times New Roman"/>
          <w:lang w:val="en-US"/>
        </w:rPr>
        <w:t>budućnosti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predstavljati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jednu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od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izuzetno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značajnih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aktivnosti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Instituta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Ovdje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spadaju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različiti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monitorinzi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stanja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biotskih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abiotskih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čimbenika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čije</w:t>
      </w:r>
      <w:proofErr w:type="spellEnd"/>
      <w:r w:rsidRPr="00026102">
        <w:rPr>
          <w:rFonts w:ascii="Times New Roman" w:hAnsi="Times New Roman"/>
          <w:lang w:val="en-US"/>
        </w:rPr>
        <w:t xml:space="preserve"> je </w:t>
      </w:r>
      <w:proofErr w:type="spellStart"/>
      <w:r w:rsidRPr="00026102">
        <w:rPr>
          <w:rFonts w:ascii="Times New Roman" w:hAnsi="Times New Roman"/>
          <w:lang w:val="en-US"/>
        </w:rPr>
        <w:t>praćenje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propisano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različitim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nacionalnim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ili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međunarodnim</w:t>
      </w:r>
      <w:proofErr w:type="spellEnd"/>
      <w:r w:rsidRPr="00026102">
        <w:rPr>
          <w:rFonts w:ascii="Times New Roman" w:hAnsi="Times New Roman"/>
          <w:lang w:val="en-US"/>
        </w:rPr>
        <w:t xml:space="preserve"> </w:t>
      </w:r>
      <w:proofErr w:type="spellStart"/>
      <w:r w:rsidRPr="00026102">
        <w:rPr>
          <w:rFonts w:ascii="Times New Roman" w:hAnsi="Times New Roman"/>
          <w:lang w:val="en-US"/>
        </w:rPr>
        <w:t>dokumentima</w:t>
      </w:r>
      <w:proofErr w:type="spellEnd"/>
      <w:r w:rsidRPr="00026102">
        <w:rPr>
          <w:rFonts w:ascii="Times New Roman" w:hAnsi="Times New Roman"/>
          <w:lang w:val="en-US"/>
        </w:rPr>
        <w:t xml:space="preserve"> (WFD, MSFD, DCF, </w:t>
      </w:r>
      <w:r w:rsidR="002E6718" w:rsidRPr="00026102">
        <w:rPr>
          <w:rFonts w:ascii="Times New Roman" w:hAnsi="Times New Roman"/>
          <w:lang w:val="en-US"/>
        </w:rPr>
        <w:t>RC MORE</w:t>
      </w:r>
      <w:r w:rsidRPr="00026102">
        <w:rPr>
          <w:rFonts w:ascii="Times New Roman" w:hAnsi="Times New Roman"/>
          <w:lang w:val="en-US"/>
        </w:rPr>
        <w:t xml:space="preserve">…). </w:t>
      </w:r>
    </w:p>
    <w:p w:rsidR="008D23C7" w:rsidRPr="00026102" w:rsidRDefault="008D23C7" w:rsidP="008D23C7">
      <w:pPr>
        <w:spacing w:after="0" w:line="360" w:lineRule="auto"/>
        <w:jc w:val="both"/>
        <w:rPr>
          <w:rFonts w:ascii="Times New Roman" w:eastAsia="Calibri" w:hAnsi="Times New Roman"/>
        </w:rPr>
      </w:pPr>
    </w:p>
    <w:p w:rsidR="0080299C" w:rsidRPr="00026102" w:rsidRDefault="0080299C" w:rsidP="0021022D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026102">
        <w:rPr>
          <w:rFonts w:ascii="Times New Roman" w:hAnsi="Times New Roman"/>
          <w:b/>
          <w:bCs/>
        </w:rPr>
        <w:t xml:space="preserve">Zakonske i druge pravne osnove – </w:t>
      </w:r>
      <w:r w:rsidRPr="00026102">
        <w:rPr>
          <w:rFonts w:ascii="Times New Roman" w:hAnsi="Times New Roman"/>
        </w:rPr>
        <w:t>ZAKONSKE I DRUGE PODLOGE NA KOJIMA SE ZASNIVAJU PROGRAMI</w:t>
      </w:r>
      <w:r w:rsidR="0077021A" w:rsidRPr="00026102">
        <w:rPr>
          <w:rFonts w:ascii="Times New Roman" w:hAnsi="Times New Roman"/>
          <w:b/>
          <w:bCs/>
        </w:rPr>
        <w:t xml:space="preserve"> </w:t>
      </w:r>
    </w:p>
    <w:p w:rsidR="00840FE8" w:rsidRPr="00026102" w:rsidRDefault="00424FD7" w:rsidP="00026102">
      <w:pPr>
        <w:spacing w:after="0" w:line="360" w:lineRule="auto"/>
        <w:rPr>
          <w:rFonts w:ascii="Times New Roman" w:hAnsi="Times New Roman"/>
        </w:rPr>
      </w:pPr>
      <w:r w:rsidRPr="00026102">
        <w:rPr>
          <w:rFonts w:ascii="Times New Roman" w:hAnsi="Times New Roman"/>
        </w:rPr>
        <w:lastRenderedPageBreak/>
        <w:t>-</w:t>
      </w:r>
      <w:r w:rsidR="00E61CA6" w:rsidRPr="00026102">
        <w:rPr>
          <w:rFonts w:ascii="Times New Roman" w:hAnsi="Times New Roman"/>
        </w:rPr>
        <w:t>Zakon</w:t>
      </w:r>
      <w:r w:rsidR="00840FE8" w:rsidRPr="00026102">
        <w:rPr>
          <w:rFonts w:ascii="Times New Roman" w:hAnsi="Times New Roman"/>
        </w:rPr>
        <w:t xml:space="preserve"> o znanstvenoj djelatnosti i visokom obrazovanju (NN br. 123/03, 198/03, 105/04, 174/04, 2/07-OUSRH,  46/07, 45/09, 63/11, 94/13, 139/13, 101/14-OUSRH,  60/15-OUSRH i 131/17)</w:t>
      </w:r>
    </w:p>
    <w:p w:rsidR="005A1CF9" w:rsidRPr="00026102" w:rsidRDefault="00424FD7" w:rsidP="00026102">
      <w:pPr>
        <w:spacing w:after="0" w:line="360" w:lineRule="auto"/>
        <w:rPr>
          <w:rFonts w:ascii="Times New Roman" w:hAnsi="Times New Roman"/>
        </w:rPr>
      </w:pPr>
      <w:r w:rsidRPr="00026102">
        <w:rPr>
          <w:rFonts w:ascii="Times New Roman" w:hAnsi="Times New Roman"/>
        </w:rPr>
        <w:t>-</w:t>
      </w:r>
      <w:r w:rsidR="005A1CF9" w:rsidRPr="00026102">
        <w:rPr>
          <w:rFonts w:ascii="Times New Roman" w:hAnsi="Times New Roman"/>
        </w:rPr>
        <w:t>Zakon o Hrvatskoj zakladi za znanost ( NN</w:t>
      </w:r>
      <w:r w:rsidR="00777448" w:rsidRPr="00026102">
        <w:rPr>
          <w:rFonts w:ascii="Times New Roman" w:hAnsi="Times New Roman"/>
        </w:rPr>
        <w:t xml:space="preserve"> br. 117/01, 45/09, 92/10 i 78/12)</w:t>
      </w:r>
    </w:p>
    <w:p w:rsidR="00840FE8" w:rsidRPr="00026102" w:rsidRDefault="00424FD7" w:rsidP="00026102">
      <w:pPr>
        <w:spacing w:after="0" w:line="360" w:lineRule="auto"/>
        <w:rPr>
          <w:rFonts w:ascii="Times New Roman" w:hAnsi="Times New Roman"/>
          <w:bCs/>
        </w:rPr>
      </w:pPr>
      <w:r w:rsidRPr="00026102">
        <w:rPr>
          <w:rFonts w:ascii="Times New Roman" w:hAnsi="Times New Roman"/>
          <w:bCs/>
        </w:rPr>
        <w:t>-</w:t>
      </w:r>
      <w:r w:rsidR="00840FE8" w:rsidRPr="00026102">
        <w:rPr>
          <w:rFonts w:ascii="Times New Roman" w:hAnsi="Times New Roman"/>
          <w:bCs/>
        </w:rPr>
        <w:t>Zakon o osiguravanju kvalitete u znanost</w:t>
      </w:r>
      <w:r w:rsidR="005A1CF9" w:rsidRPr="00026102">
        <w:rPr>
          <w:rFonts w:ascii="Times New Roman" w:hAnsi="Times New Roman"/>
          <w:bCs/>
        </w:rPr>
        <w:t>i i visokom obrazovanju (NN br. 45/</w:t>
      </w:r>
      <w:r w:rsidR="00840FE8" w:rsidRPr="00026102">
        <w:rPr>
          <w:rFonts w:ascii="Times New Roman" w:hAnsi="Times New Roman"/>
          <w:bCs/>
        </w:rPr>
        <w:t>09)</w:t>
      </w:r>
    </w:p>
    <w:p w:rsidR="008B7F98" w:rsidRPr="00026102" w:rsidRDefault="00424FD7" w:rsidP="00026102">
      <w:pPr>
        <w:spacing w:after="0" w:line="360" w:lineRule="auto"/>
        <w:rPr>
          <w:rFonts w:ascii="Times New Roman" w:hAnsi="Times New Roman"/>
        </w:rPr>
      </w:pPr>
      <w:r w:rsidRPr="00026102">
        <w:rPr>
          <w:rFonts w:ascii="Times New Roman" w:hAnsi="Times New Roman"/>
          <w:bCs/>
        </w:rPr>
        <w:t>-</w:t>
      </w:r>
      <w:r w:rsidR="00132668" w:rsidRPr="00026102">
        <w:rPr>
          <w:rFonts w:ascii="Times New Roman" w:hAnsi="Times New Roman"/>
          <w:bCs/>
        </w:rPr>
        <w:t>Pravilnik o osnovama financiranja znanstveno</w:t>
      </w:r>
      <w:r w:rsidR="009B179D" w:rsidRPr="00026102">
        <w:rPr>
          <w:rFonts w:ascii="Times New Roman" w:hAnsi="Times New Roman"/>
          <w:bCs/>
        </w:rPr>
        <w:t>-</w:t>
      </w:r>
      <w:r w:rsidR="00132668" w:rsidRPr="00026102">
        <w:rPr>
          <w:rFonts w:ascii="Times New Roman" w:hAnsi="Times New Roman"/>
          <w:bCs/>
        </w:rPr>
        <w:t>istraživačkih instituta</w:t>
      </w:r>
      <w:r w:rsidR="00B70DE4" w:rsidRPr="00026102">
        <w:rPr>
          <w:rFonts w:ascii="Times New Roman" w:hAnsi="Times New Roman"/>
          <w:bCs/>
        </w:rPr>
        <w:t xml:space="preserve"> (NN br. </w:t>
      </w:r>
      <w:r w:rsidR="009B179D" w:rsidRPr="00026102">
        <w:rPr>
          <w:rFonts w:ascii="Times New Roman" w:hAnsi="Times New Roman"/>
          <w:bCs/>
        </w:rPr>
        <w:t>38/97 i 28/99</w:t>
      </w:r>
      <w:r w:rsidR="009C1DE1" w:rsidRPr="00026102">
        <w:rPr>
          <w:rFonts w:ascii="Times New Roman" w:hAnsi="Times New Roman"/>
          <w:bCs/>
        </w:rPr>
        <w:t>)</w:t>
      </w:r>
    </w:p>
    <w:p w:rsidR="000319A4" w:rsidRPr="00026102" w:rsidRDefault="00424FD7" w:rsidP="00026102">
      <w:pPr>
        <w:spacing w:after="0" w:line="360" w:lineRule="auto"/>
        <w:rPr>
          <w:rFonts w:ascii="Times New Roman" w:hAnsi="Times New Roman"/>
        </w:rPr>
      </w:pPr>
      <w:r w:rsidRPr="00026102">
        <w:rPr>
          <w:rFonts w:ascii="Times New Roman" w:hAnsi="Times New Roman"/>
        </w:rPr>
        <w:t>-</w:t>
      </w:r>
      <w:r w:rsidR="000319A4" w:rsidRPr="00026102">
        <w:rPr>
          <w:rFonts w:ascii="Times New Roman" w:hAnsi="Times New Roman"/>
        </w:rPr>
        <w:t xml:space="preserve">Uredba o nazivima radnih mjesta i koeficijentima složenosti poslova u javnim službama  </w:t>
      </w:r>
    </w:p>
    <w:p w:rsidR="000319A4" w:rsidRPr="00026102" w:rsidRDefault="00424FD7" w:rsidP="00026102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>-</w:t>
      </w:r>
      <w:r w:rsidR="000319A4" w:rsidRPr="00026102">
        <w:rPr>
          <w:rFonts w:ascii="Times New Roman" w:hAnsi="Times New Roman"/>
        </w:rPr>
        <w:t>Temeljni kolektivni ugovor za službenike i namještenike u javnim službama</w:t>
      </w:r>
    </w:p>
    <w:p w:rsidR="000E64D3" w:rsidRPr="00026102" w:rsidRDefault="000E64D3" w:rsidP="00026102">
      <w:pPr>
        <w:spacing w:after="0" w:line="360" w:lineRule="auto"/>
        <w:contextualSpacing/>
        <w:rPr>
          <w:rFonts w:ascii="Times New Roman" w:hAnsi="Times New Roman"/>
        </w:rPr>
      </w:pPr>
      <w:r w:rsidRPr="00026102">
        <w:rPr>
          <w:rFonts w:ascii="Times New Roman" w:hAnsi="Times New Roman"/>
        </w:rPr>
        <w:t>- Kolektivni ugovor za znanost i visoko obrazovanje</w:t>
      </w:r>
    </w:p>
    <w:p w:rsidR="00FB3D60" w:rsidRPr="00026102" w:rsidRDefault="002A4AB2" w:rsidP="00026102">
      <w:pPr>
        <w:spacing w:after="0" w:line="360" w:lineRule="auto"/>
        <w:rPr>
          <w:rFonts w:ascii="Times New Roman" w:hAnsi="Times New Roman"/>
          <w:bCs/>
        </w:rPr>
      </w:pPr>
      <w:r w:rsidRPr="00026102">
        <w:rPr>
          <w:rFonts w:ascii="Times New Roman" w:hAnsi="Times New Roman"/>
          <w:bCs/>
        </w:rPr>
        <w:t xml:space="preserve">- </w:t>
      </w:r>
      <w:r w:rsidR="004F525C" w:rsidRPr="00026102">
        <w:rPr>
          <w:rFonts w:ascii="Times New Roman" w:hAnsi="Times New Roman"/>
          <w:bCs/>
        </w:rPr>
        <w:t xml:space="preserve">Strateški plan </w:t>
      </w:r>
      <w:r w:rsidR="00FB3D60" w:rsidRPr="00026102">
        <w:rPr>
          <w:rFonts w:ascii="Times New Roman" w:hAnsi="Times New Roman"/>
          <w:bCs/>
        </w:rPr>
        <w:t>Ministarstva znanosti i</w:t>
      </w:r>
      <w:r w:rsidR="004F525C" w:rsidRPr="00026102">
        <w:rPr>
          <w:rFonts w:ascii="Times New Roman" w:hAnsi="Times New Roman"/>
          <w:bCs/>
        </w:rPr>
        <w:t xml:space="preserve"> obrazovanja za razdoblje 20</w:t>
      </w:r>
      <w:r w:rsidR="00E072F4" w:rsidRPr="00026102">
        <w:rPr>
          <w:rFonts w:ascii="Times New Roman" w:hAnsi="Times New Roman"/>
          <w:bCs/>
        </w:rPr>
        <w:t>20</w:t>
      </w:r>
      <w:r w:rsidR="004F525C" w:rsidRPr="00026102">
        <w:rPr>
          <w:rFonts w:ascii="Times New Roman" w:hAnsi="Times New Roman"/>
          <w:bCs/>
        </w:rPr>
        <w:t>.-202</w:t>
      </w:r>
      <w:r w:rsidR="00E072F4" w:rsidRPr="00026102">
        <w:rPr>
          <w:rFonts w:ascii="Times New Roman" w:hAnsi="Times New Roman"/>
          <w:bCs/>
        </w:rPr>
        <w:t>2</w:t>
      </w:r>
      <w:r w:rsidR="004F525C" w:rsidRPr="00026102">
        <w:rPr>
          <w:rFonts w:ascii="Times New Roman" w:hAnsi="Times New Roman"/>
          <w:bCs/>
        </w:rPr>
        <w:t>.</w:t>
      </w:r>
      <w:r w:rsidR="008B2F82" w:rsidRPr="00026102">
        <w:rPr>
          <w:rFonts w:ascii="Times New Roman" w:hAnsi="Times New Roman"/>
          <w:bCs/>
        </w:rPr>
        <w:t xml:space="preserve"> </w:t>
      </w:r>
    </w:p>
    <w:p w:rsidR="00982000" w:rsidRPr="00026102" w:rsidRDefault="00982000" w:rsidP="00BF2B28">
      <w:pPr>
        <w:rPr>
          <w:rFonts w:ascii="Times New Roman" w:hAnsi="Times New Roman"/>
          <w:b/>
        </w:rPr>
      </w:pPr>
    </w:p>
    <w:p w:rsidR="0080299C" w:rsidRPr="00026102" w:rsidRDefault="0080299C" w:rsidP="001D31D2">
      <w:pPr>
        <w:pStyle w:val="ListParagraph"/>
        <w:numPr>
          <w:ilvl w:val="0"/>
          <w:numId w:val="18"/>
        </w:numPr>
        <w:rPr>
          <w:rFonts w:ascii="Times New Roman" w:hAnsi="Times New Roman"/>
          <w:b/>
        </w:rPr>
      </w:pPr>
      <w:r w:rsidRPr="00026102">
        <w:rPr>
          <w:rFonts w:ascii="Times New Roman" w:hAnsi="Times New Roman"/>
          <w:b/>
        </w:rPr>
        <w:t>CILJEVI PROVEDBE</w:t>
      </w:r>
      <w:r w:rsidR="00A845ED" w:rsidRPr="00026102">
        <w:rPr>
          <w:rFonts w:ascii="Times New Roman" w:hAnsi="Times New Roman"/>
          <w:b/>
        </w:rPr>
        <w:t xml:space="preserve"> PROGRAMA U RAZDOBLJU </w:t>
      </w:r>
      <w:r w:rsidR="005C2CA5" w:rsidRPr="00026102">
        <w:rPr>
          <w:rFonts w:ascii="Times New Roman" w:hAnsi="Times New Roman"/>
          <w:b/>
        </w:rPr>
        <w:t>2021</w:t>
      </w:r>
      <w:r w:rsidRPr="00026102">
        <w:rPr>
          <w:rFonts w:ascii="Times New Roman" w:hAnsi="Times New Roman"/>
          <w:b/>
        </w:rPr>
        <w:t xml:space="preserve">. – </w:t>
      </w:r>
      <w:r w:rsidR="005C2CA5" w:rsidRPr="00026102">
        <w:rPr>
          <w:rFonts w:ascii="Times New Roman" w:hAnsi="Times New Roman"/>
          <w:b/>
        </w:rPr>
        <w:t>2023</w:t>
      </w:r>
      <w:r w:rsidRPr="00026102">
        <w:rPr>
          <w:rFonts w:ascii="Times New Roman" w:hAnsi="Times New Roman"/>
          <w:b/>
        </w:rPr>
        <w:t>. I POKAZATELJI USPJEŠNOSTI KOJIMA ĆE SE MJERITI OSTVARENJE TIH CILJEVA</w:t>
      </w:r>
    </w:p>
    <w:p w:rsidR="0080299C" w:rsidRPr="00026102" w:rsidRDefault="0080299C" w:rsidP="00041BB6">
      <w:pPr>
        <w:rPr>
          <w:rFonts w:ascii="Times New Roman" w:hAnsi="Times New Roman"/>
          <w:b/>
        </w:rPr>
      </w:pPr>
      <w:r w:rsidRPr="00026102">
        <w:rPr>
          <w:rFonts w:ascii="Times New Roman" w:hAnsi="Times New Roman"/>
          <w:b/>
        </w:rPr>
        <w:t>CILJ 1.</w:t>
      </w:r>
    </w:p>
    <w:p w:rsidR="0080299C" w:rsidRPr="00026102" w:rsidRDefault="0080299C" w:rsidP="009A14BF">
      <w:pPr>
        <w:rPr>
          <w:rFonts w:ascii="Times New Roman" w:hAnsi="Times New Roman"/>
          <w:b/>
        </w:rPr>
      </w:pPr>
      <w:r w:rsidRPr="00026102">
        <w:rPr>
          <w:rFonts w:ascii="Times New Roman" w:hAnsi="Times New Roman"/>
        </w:rPr>
        <w:t>Znanstvena izvrsnost</w:t>
      </w:r>
      <w:r w:rsidR="0001542A" w:rsidRPr="00026102">
        <w:rPr>
          <w:rFonts w:ascii="Times New Roman" w:hAnsi="Times New Roman"/>
        </w:rPr>
        <w:t xml:space="preserve"> i </w:t>
      </w:r>
      <w:r w:rsidR="00A460A1" w:rsidRPr="00026102">
        <w:rPr>
          <w:rFonts w:ascii="Times New Roman" w:hAnsi="Times New Roman"/>
        </w:rPr>
        <w:t>jačanje</w:t>
      </w:r>
      <w:r w:rsidR="00900B2C" w:rsidRPr="00026102">
        <w:rPr>
          <w:rFonts w:ascii="Times New Roman" w:hAnsi="Times New Roman"/>
        </w:rPr>
        <w:t xml:space="preserve"> </w:t>
      </w:r>
      <w:r w:rsidR="0001542A" w:rsidRPr="00026102">
        <w:rPr>
          <w:rFonts w:ascii="Times New Roman" w:hAnsi="Times New Roman"/>
        </w:rPr>
        <w:t>ljudski</w:t>
      </w:r>
      <w:r w:rsidR="00900B2C" w:rsidRPr="00026102">
        <w:rPr>
          <w:rFonts w:ascii="Times New Roman" w:hAnsi="Times New Roman"/>
        </w:rPr>
        <w:t>h</w:t>
      </w:r>
      <w:r w:rsidR="0001542A" w:rsidRPr="00026102">
        <w:rPr>
          <w:rFonts w:ascii="Times New Roman" w:hAnsi="Times New Roman"/>
        </w:rPr>
        <w:t xml:space="preserve"> </w:t>
      </w:r>
      <w:r w:rsidR="00A460A1" w:rsidRPr="00026102">
        <w:rPr>
          <w:rFonts w:ascii="Times New Roman" w:hAnsi="Times New Roman"/>
        </w:rPr>
        <w:t>potencijala</w:t>
      </w:r>
    </w:p>
    <w:p w:rsidR="0080299C" w:rsidRPr="00026102" w:rsidRDefault="0080299C" w:rsidP="00041BB6">
      <w:pPr>
        <w:rPr>
          <w:rFonts w:ascii="Times New Roman" w:hAnsi="Times New Roman"/>
          <w:b/>
        </w:rPr>
      </w:pPr>
      <w:r w:rsidRPr="00026102">
        <w:rPr>
          <w:rFonts w:ascii="Times New Roman" w:hAnsi="Times New Roman"/>
          <w:b/>
        </w:rPr>
        <w:t>OBRAZLOŽENJE CILJA</w:t>
      </w:r>
    </w:p>
    <w:p w:rsidR="0018046F" w:rsidRPr="00026102" w:rsidRDefault="00B666F1" w:rsidP="00187DB0">
      <w:pPr>
        <w:spacing w:after="0"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>U Strategiji Instituta je definirano da je misija Instituta</w:t>
      </w:r>
      <w:r w:rsidR="00CC4EB9" w:rsidRPr="00026102">
        <w:rPr>
          <w:rFonts w:ascii="Times New Roman" w:hAnsi="Times New Roman"/>
        </w:rPr>
        <w:t xml:space="preserve"> </w:t>
      </w:r>
      <w:r w:rsidR="004014C1" w:rsidRPr="00026102">
        <w:rPr>
          <w:rFonts w:ascii="Times New Roman" w:hAnsi="Times New Roman"/>
        </w:rPr>
        <w:t xml:space="preserve">za </w:t>
      </w:r>
      <w:r w:rsidR="00CC4EB9" w:rsidRPr="00026102">
        <w:rPr>
          <w:rFonts w:ascii="Times New Roman" w:hAnsi="Times New Roman"/>
        </w:rPr>
        <w:t>oceanografiju i ribarstvo biti centar znanstvene izvrsnosti u području istraživanja mora i ribarstva, slijedeći međunarodne istraživačke standarde i uvažavajući specifične interese Republike Hrvatske</w:t>
      </w:r>
      <w:r w:rsidRPr="00026102">
        <w:rPr>
          <w:rFonts w:ascii="Times New Roman" w:hAnsi="Times New Roman"/>
        </w:rPr>
        <w:t>. Imajući ovo u vidu kao najvažniji cilj instituta o</w:t>
      </w:r>
      <w:r w:rsidR="0018046F" w:rsidRPr="00026102">
        <w:rPr>
          <w:rFonts w:ascii="Times New Roman" w:hAnsi="Times New Roman"/>
        </w:rPr>
        <w:t>dabrana je znanstvena izvrsnost, a ona se planira postići kroz objavljivanje znanstvenih radova u najprestižnijim svjetskim časopisima, a posebice u časopisima uvedenim u bazi WoS s naglaskom na radove u prvom kvartilu (Q1)</w:t>
      </w:r>
      <w:r w:rsidR="00A12288" w:rsidRPr="00026102">
        <w:rPr>
          <w:rFonts w:ascii="Times New Roman" w:hAnsi="Times New Roman"/>
        </w:rPr>
        <w:t>. Pomlađivanje znanstvenog kadra u Institutu se obavlja dominantno kroz zapošl</w:t>
      </w:r>
      <w:r w:rsidR="007E0413" w:rsidRPr="00026102">
        <w:rPr>
          <w:rFonts w:ascii="Times New Roman" w:hAnsi="Times New Roman"/>
        </w:rPr>
        <w:t>ja</w:t>
      </w:r>
      <w:r w:rsidR="00A12288" w:rsidRPr="00026102">
        <w:rPr>
          <w:rFonts w:ascii="Times New Roman" w:hAnsi="Times New Roman"/>
        </w:rPr>
        <w:t xml:space="preserve">vanje doktoranada </w:t>
      </w:r>
      <w:r w:rsidR="007E0413" w:rsidRPr="00026102">
        <w:rPr>
          <w:rFonts w:ascii="Times New Roman" w:hAnsi="Times New Roman"/>
        </w:rPr>
        <w:t xml:space="preserve">na projektima </w:t>
      </w:r>
      <w:r w:rsidR="00A12288" w:rsidRPr="00026102">
        <w:rPr>
          <w:rFonts w:ascii="Times New Roman" w:hAnsi="Times New Roman"/>
        </w:rPr>
        <w:t>HRZZ-a</w:t>
      </w:r>
      <w:r w:rsidR="00DC110D" w:rsidRPr="00026102">
        <w:rPr>
          <w:rFonts w:ascii="Times New Roman" w:hAnsi="Times New Roman"/>
        </w:rPr>
        <w:t>,</w:t>
      </w:r>
      <w:r w:rsidR="00A12288" w:rsidRPr="00026102">
        <w:rPr>
          <w:rFonts w:ascii="Times New Roman" w:hAnsi="Times New Roman"/>
        </w:rPr>
        <w:t xml:space="preserve"> ali i na drugim znanstvenim projektima. Isto tako posebna pozornost se posvećuje redovitom napredovanju znanstvenika u zvanjima. </w:t>
      </w:r>
    </w:p>
    <w:p w:rsidR="0018046F" w:rsidRPr="00026102" w:rsidRDefault="0018046F" w:rsidP="0018046F">
      <w:pPr>
        <w:rPr>
          <w:rFonts w:ascii="Times New Roman" w:hAnsi="Times New Roman"/>
          <w:b/>
        </w:rPr>
      </w:pPr>
      <w:r w:rsidRPr="00026102">
        <w:rPr>
          <w:rFonts w:ascii="Times New Roman" w:hAnsi="Times New Roman"/>
          <w:b/>
        </w:rPr>
        <w:t>POKAZATELJI UČINKA</w:t>
      </w:r>
    </w:p>
    <w:tbl>
      <w:tblPr>
        <w:tblW w:w="93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235"/>
        <w:gridCol w:w="1701"/>
        <w:gridCol w:w="993"/>
        <w:gridCol w:w="1134"/>
        <w:gridCol w:w="992"/>
        <w:gridCol w:w="1134"/>
        <w:gridCol w:w="1134"/>
        <w:gridCol w:w="992"/>
      </w:tblGrid>
      <w:tr w:rsidR="002C178D" w:rsidRPr="00026102" w:rsidTr="00C554C9">
        <w:trPr>
          <w:trHeight w:val="67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26102" w:rsidRDefault="0018046F" w:rsidP="007523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46F" w:rsidRPr="00026102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Definicija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46F" w:rsidRPr="00026102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Jedinica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46F" w:rsidRPr="00026102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Polazna vrijednost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46F" w:rsidRPr="00026102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Izvor podataka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46F" w:rsidRPr="00026102" w:rsidRDefault="0018046F" w:rsidP="00BE1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 xml:space="preserve">Ciljana vrijednost </w:t>
            </w:r>
            <w:r w:rsidR="00BE1266" w:rsidRPr="00026102">
              <w:rPr>
                <w:rFonts w:ascii="Times New Roman" w:hAnsi="Times New Roman"/>
                <w:color w:val="000000"/>
              </w:rPr>
              <w:t>2021</w:t>
            </w:r>
            <w:r w:rsidR="00A80F74" w:rsidRPr="0002610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46F" w:rsidRPr="00026102" w:rsidRDefault="0018046F" w:rsidP="00BE1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 xml:space="preserve">Ciljana vrijednost </w:t>
            </w:r>
            <w:r w:rsidR="00FE50A0" w:rsidRPr="00026102">
              <w:rPr>
                <w:rFonts w:ascii="Times New Roman" w:hAnsi="Times New Roman"/>
                <w:color w:val="000000"/>
              </w:rPr>
              <w:t>202</w:t>
            </w:r>
            <w:r w:rsidR="00BE1266" w:rsidRPr="00026102">
              <w:rPr>
                <w:rFonts w:ascii="Times New Roman" w:hAnsi="Times New Roman"/>
                <w:color w:val="000000"/>
              </w:rPr>
              <w:t>2</w:t>
            </w:r>
            <w:r w:rsidR="009F40EF" w:rsidRPr="0002610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46F" w:rsidRPr="00026102" w:rsidRDefault="0018046F" w:rsidP="00BE1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 xml:space="preserve">Ciljana vrijednost </w:t>
            </w:r>
            <w:r w:rsidR="00BE1266" w:rsidRPr="00026102">
              <w:rPr>
                <w:rFonts w:ascii="Times New Roman" w:hAnsi="Times New Roman"/>
                <w:color w:val="000000"/>
              </w:rPr>
              <w:t>2023</w:t>
            </w:r>
            <w:r w:rsidR="00FE50A0" w:rsidRPr="0002610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C178D" w:rsidRPr="00026102" w:rsidTr="00C554C9">
        <w:trPr>
          <w:trHeight w:val="49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6F" w:rsidRPr="00026102" w:rsidRDefault="0018046F" w:rsidP="007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Pokazatelj učinka</w:t>
            </w:r>
          </w:p>
          <w:p w:rsidR="0018046F" w:rsidRPr="00026102" w:rsidRDefault="0018046F" w:rsidP="007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26102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Radovi objavljeni u časopisima uvedenim u WoS</w:t>
            </w:r>
          </w:p>
          <w:p w:rsidR="0018046F" w:rsidRPr="00026102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26102" w:rsidRDefault="0018046F" w:rsidP="001A18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Broj</w:t>
            </w:r>
            <w:r w:rsidR="008F7F13" w:rsidRPr="00026102">
              <w:rPr>
                <w:rFonts w:ascii="Times New Roman" w:hAnsi="Times New Roman"/>
                <w:color w:val="000000"/>
              </w:rPr>
              <w:t>*</w:t>
            </w:r>
          </w:p>
          <w:p w:rsidR="0018046F" w:rsidRPr="00026102" w:rsidRDefault="0018046F" w:rsidP="001A18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26102" w:rsidRDefault="002E6BB1" w:rsidP="001A1815">
            <w:pPr>
              <w:rPr>
                <w:rFonts w:ascii="Times New Roman" w:hAnsi="Times New Roman"/>
              </w:rPr>
            </w:pPr>
            <w:r w:rsidRPr="00026102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26102" w:rsidRDefault="0018046F" w:rsidP="001A18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Web of Science</w:t>
            </w:r>
          </w:p>
          <w:p w:rsidR="0018046F" w:rsidRPr="00026102" w:rsidRDefault="0018046F" w:rsidP="001A18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26102" w:rsidRDefault="002E6BB1" w:rsidP="001A18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26102" w:rsidRDefault="002E6BB1" w:rsidP="001A18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26102" w:rsidRDefault="002E6BB1" w:rsidP="001A18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2C178D" w:rsidRPr="00026102" w:rsidTr="00C554C9">
        <w:trPr>
          <w:trHeight w:val="49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6F" w:rsidRPr="00026102" w:rsidRDefault="0018046F" w:rsidP="007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Pokazatelj učinka</w:t>
            </w:r>
          </w:p>
          <w:p w:rsidR="0018046F" w:rsidRPr="00026102" w:rsidRDefault="0018046F" w:rsidP="007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26102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Radovi objavljeni u časopisima Q1 uvedenim u bazu WoS</w:t>
            </w:r>
          </w:p>
          <w:p w:rsidR="0018046F" w:rsidRPr="00026102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26102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Broj</w:t>
            </w:r>
            <w:r w:rsidR="008F7F13" w:rsidRPr="00026102">
              <w:rPr>
                <w:rFonts w:ascii="Times New Roman" w:hAnsi="Times New Roman"/>
                <w:color w:val="000000"/>
              </w:rPr>
              <w:t>*</w:t>
            </w:r>
          </w:p>
          <w:p w:rsidR="0018046F" w:rsidRPr="00026102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26102" w:rsidRDefault="00C7273B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26102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WoS</w:t>
            </w:r>
          </w:p>
          <w:p w:rsidR="0018046F" w:rsidRPr="00026102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26102" w:rsidRDefault="00C7273B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26102" w:rsidRDefault="00C7273B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26102" w:rsidRDefault="00C7273B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40</w:t>
            </w:r>
          </w:p>
        </w:tc>
      </w:tr>
    </w:tbl>
    <w:p w:rsidR="0018046F" w:rsidRPr="00026102" w:rsidRDefault="003608EC" w:rsidP="003608EC">
      <w:pPr>
        <w:spacing w:after="0" w:line="24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lastRenderedPageBreak/>
        <w:t xml:space="preserve">* </w:t>
      </w:r>
      <w:r w:rsidR="00F52A97" w:rsidRPr="00026102">
        <w:rPr>
          <w:rFonts w:ascii="Times New Roman" w:hAnsi="Times New Roman"/>
        </w:rPr>
        <w:t>navedene brojke predstavljaju stanje na dan 1</w:t>
      </w:r>
      <w:r w:rsidR="00845E87" w:rsidRPr="00026102">
        <w:rPr>
          <w:rFonts w:ascii="Times New Roman" w:hAnsi="Times New Roman"/>
        </w:rPr>
        <w:t>0</w:t>
      </w:r>
      <w:r w:rsidR="00F52A97" w:rsidRPr="00026102">
        <w:rPr>
          <w:rFonts w:ascii="Times New Roman" w:hAnsi="Times New Roman"/>
        </w:rPr>
        <w:t>.12.20</w:t>
      </w:r>
      <w:r w:rsidR="003F7A41" w:rsidRPr="00026102">
        <w:rPr>
          <w:rFonts w:ascii="Times New Roman" w:hAnsi="Times New Roman"/>
        </w:rPr>
        <w:t>20</w:t>
      </w:r>
      <w:r w:rsidR="00F52A97" w:rsidRPr="00026102">
        <w:rPr>
          <w:rFonts w:ascii="Times New Roman" w:hAnsi="Times New Roman"/>
        </w:rPr>
        <w:t>., a za očekivati je da će se broj značajno povećati jer s</w:t>
      </w:r>
      <w:r w:rsidRPr="00026102">
        <w:rPr>
          <w:rFonts w:ascii="Times New Roman" w:hAnsi="Times New Roman"/>
        </w:rPr>
        <w:t>e</w:t>
      </w:r>
      <w:r w:rsidR="00F52A97" w:rsidRPr="00026102">
        <w:rPr>
          <w:rFonts w:ascii="Times New Roman" w:hAnsi="Times New Roman"/>
        </w:rPr>
        <w:t xml:space="preserve"> radovi za 20</w:t>
      </w:r>
      <w:r w:rsidR="003F7A41" w:rsidRPr="00026102">
        <w:rPr>
          <w:rFonts w:ascii="Times New Roman" w:hAnsi="Times New Roman"/>
        </w:rPr>
        <w:t>20</w:t>
      </w:r>
      <w:r w:rsidR="00F52A97" w:rsidRPr="00026102">
        <w:rPr>
          <w:rFonts w:ascii="Times New Roman" w:hAnsi="Times New Roman"/>
        </w:rPr>
        <w:t>. pojavljuju u WoS- u tijekom cijele 202</w:t>
      </w:r>
      <w:r w:rsidR="003F7A41" w:rsidRPr="00026102">
        <w:rPr>
          <w:rFonts w:ascii="Times New Roman" w:hAnsi="Times New Roman"/>
        </w:rPr>
        <w:t>1</w:t>
      </w:r>
      <w:r w:rsidR="00F52A97" w:rsidRPr="00026102">
        <w:rPr>
          <w:rFonts w:ascii="Times New Roman" w:hAnsi="Times New Roman"/>
        </w:rPr>
        <w:t>.</w:t>
      </w:r>
      <w:r w:rsidRPr="00026102">
        <w:rPr>
          <w:rFonts w:ascii="Times New Roman" w:hAnsi="Times New Roman"/>
        </w:rPr>
        <w:t xml:space="preserve"> godine</w:t>
      </w:r>
    </w:p>
    <w:p w:rsidR="0018046F" w:rsidRPr="00026102" w:rsidRDefault="0018046F" w:rsidP="00B666F1">
      <w:pPr>
        <w:spacing w:after="0" w:line="360" w:lineRule="auto"/>
        <w:jc w:val="both"/>
        <w:rPr>
          <w:rFonts w:ascii="Times New Roman" w:hAnsi="Times New Roman"/>
        </w:rPr>
      </w:pPr>
    </w:p>
    <w:p w:rsidR="0080299C" w:rsidRPr="00026102" w:rsidRDefault="0080299C" w:rsidP="00324CDD">
      <w:pPr>
        <w:rPr>
          <w:rFonts w:ascii="Times New Roman" w:hAnsi="Times New Roman"/>
          <w:b/>
        </w:rPr>
      </w:pPr>
      <w:r w:rsidRPr="00026102">
        <w:rPr>
          <w:rFonts w:ascii="Times New Roman" w:hAnsi="Times New Roman"/>
          <w:b/>
        </w:rPr>
        <w:t>CILJ 2.</w:t>
      </w:r>
    </w:p>
    <w:p w:rsidR="00D03154" w:rsidRPr="00026102" w:rsidRDefault="00D03154" w:rsidP="009A14BF">
      <w:pPr>
        <w:rPr>
          <w:rFonts w:ascii="Times New Roman" w:hAnsi="Times New Roman"/>
        </w:rPr>
      </w:pPr>
      <w:r w:rsidRPr="00026102">
        <w:rPr>
          <w:rFonts w:ascii="Times New Roman" w:hAnsi="Times New Roman"/>
        </w:rPr>
        <w:t>Nacionalni i međunarodni kompetitivni projekti</w:t>
      </w:r>
    </w:p>
    <w:p w:rsidR="0080299C" w:rsidRPr="00026102" w:rsidRDefault="0080299C" w:rsidP="00324CDD">
      <w:pPr>
        <w:rPr>
          <w:rFonts w:ascii="Times New Roman" w:hAnsi="Times New Roman"/>
          <w:b/>
        </w:rPr>
      </w:pPr>
      <w:r w:rsidRPr="00026102">
        <w:rPr>
          <w:rFonts w:ascii="Times New Roman" w:hAnsi="Times New Roman"/>
          <w:b/>
        </w:rPr>
        <w:t>OBRAZLOŽENJE CILJA</w:t>
      </w:r>
    </w:p>
    <w:p w:rsidR="00D03154" w:rsidRPr="00026102" w:rsidRDefault="00D03154" w:rsidP="00A0140B">
      <w:pPr>
        <w:spacing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 xml:space="preserve">Moderna i visoko sofisticirana istraživanja kojima se djelatnici Instituta bave zahtijevaju značajna financijska sredstva, ali i timski rad stručnjaka različitih profila i kompetencija. Stoga je rad kroz različite nacionalne i međunarodne projekte uvjet bez kojeg se ne može ostvariti niti jedan cilj u znanosti. Institutski djelatnici imaju višegodišnje iskustvo u radu na različitim projektima, a i u budućnosti se planira nastaviti raditi na taj način. Ovaj cilj je jako povezan sa prethodnim ciljem jer se znanstvena izvrsnost može postići samo radom kroz projekte, a </w:t>
      </w:r>
      <w:r w:rsidR="00C64369" w:rsidRPr="00026102">
        <w:rPr>
          <w:rFonts w:ascii="Times New Roman" w:hAnsi="Times New Roman"/>
        </w:rPr>
        <w:t>kvalitetne</w:t>
      </w:r>
      <w:r w:rsidRPr="00026102">
        <w:rPr>
          <w:rFonts w:ascii="Times New Roman" w:hAnsi="Times New Roman"/>
        </w:rPr>
        <w:t xml:space="preserve"> kompeticijske </w:t>
      </w:r>
      <w:r w:rsidR="00C64369" w:rsidRPr="00026102">
        <w:rPr>
          <w:rFonts w:ascii="Times New Roman" w:hAnsi="Times New Roman"/>
        </w:rPr>
        <w:t>znanstvene</w:t>
      </w:r>
      <w:r w:rsidRPr="00026102">
        <w:rPr>
          <w:rFonts w:ascii="Times New Roman" w:hAnsi="Times New Roman"/>
        </w:rPr>
        <w:t xml:space="preserve"> projekte mogu dobiti samo znanstvenici s vrhunskim </w:t>
      </w:r>
      <w:r w:rsidR="00C64369" w:rsidRPr="00026102">
        <w:rPr>
          <w:rFonts w:ascii="Times New Roman" w:hAnsi="Times New Roman"/>
        </w:rPr>
        <w:t>znanstvenim referencama ostvarenim kroz publiciranje u prestižnim časopisima.</w:t>
      </w:r>
      <w:r w:rsidRPr="00026102">
        <w:rPr>
          <w:rFonts w:ascii="Times New Roman" w:hAnsi="Times New Roman"/>
        </w:rPr>
        <w:t xml:space="preserve"> </w:t>
      </w:r>
    </w:p>
    <w:p w:rsidR="0080299C" w:rsidRPr="00026102" w:rsidRDefault="0080299C" w:rsidP="00530139">
      <w:pPr>
        <w:rPr>
          <w:rFonts w:ascii="Times New Roman" w:hAnsi="Times New Roman"/>
          <w:b/>
        </w:rPr>
      </w:pPr>
      <w:r w:rsidRPr="00026102">
        <w:rPr>
          <w:rFonts w:ascii="Times New Roman" w:hAnsi="Times New Roman"/>
          <w:b/>
        </w:rPr>
        <w:t>POKAZATELJI UČINKA</w:t>
      </w:r>
    </w:p>
    <w:tbl>
      <w:tblPr>
        <w:tblW w:w="9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1372"/>
        <w:gridCol w:w="1098"/>
        <w:gridCol w:w="1087"/>
        <w:gridCol w:w="1003"/>
        <w:gridCol w:w="1087"/>
        <w:gridCol w:w="1087"/>
        <w:gridCol w:w="1087"/>
      </w:tblGrid>
      <w:tr w:rsidR="005A4380" w:rsidRPr="00026102" w:rsidTr="00E0340C">
        <w:trPr>
          <w:trHeight w:val="675"/>
        </w:trPr>
        <w:tc>
          <w:tcPr>
            <w:tcW w:w="1377" w:type="dxa"/>
            <w:noWrap/>
            <w:vAlign w:val="bottom"/>
          </w:tcPr>
          <w:p w:rsidR="0080299C" w:rsidRPr="00026102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4" w:type="dxa"/>
            <w:vAlign w:val="center"/>
          </w:tcPr>
          <w:p w:rsidR="0080299C" w:rsidRPr="00026102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Definicija</w:t>
            </w:r>
          </w:p>
        </w:tc>
        <w:tc>
          <w:tcPr>
            <w:tcW w:w="1098" w:type="dxa"/>
            <w:vAlign w:val="center"/>
          </w:tcPr>
          <w:p w:rsidR="0080299C" w:rsidRPr="00026102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Jedinica</w:t>
            </w:r>
          </w:p>
        </w:tc>
        <w:tc>
          <w:tcPr>
            <w:tcW w:w="1109" w:type="dxa"/>
            <w:vAlign w:val="center"/>
          </w:tcPr>
          <w:p w:rsidR="0080299C" w:rsidRPr="00026102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Polazna vrijednost</w:t>
            </w:r>
          </w:p>
        </w:tc>
        <w:tc>
          <w:tcPr>
            <w:tcW w:w="1023" w:type="dxa"/>
            <w:vAlign w:val="center"/>
          </w:tcPr>
          <w:p w:rsidR="0080299C" w:rsidRPr="00026102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Izvor podataka</w:t>
            </w:r>
          </w:p>
        </w:tc>
        <w:tc>
          <w:tcPr>
            <w:tcW w:w="1109" w:type="dxa"/>
            <w:vAlign w:val="center"/>
          </w:tcPr>
          <w:p w:rsidR="0080299C" w:rsidRPr="00026102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Ciljana vrijednost 20</w:t>
            </w:r>
            <w:r w:rsidR="00775CFD" w:rsidRPr="00026102">
              <w:rPr>
                <w:rFonts w:ascii="Times New Roman" w:hAnsi="Times New Roman"/>
                <w:color w:val="000000"/>
              </w:rPr>
              <w:t>2</w:t>
            </w:r>
            <w:r w:rsidR="00E0340C" w:rsidRPr="00026102">
              <w:rPr>
                <w:rFonts w:ascii="Times New Roman" w:hAnsi="Times New Roman"/>
                <w:color w:val="000000"/>
              </w:rPr>
              <w:t>1</w:t>
            </w:r>
            <w:r w:rsidR="00775CFD" w:rsidRPr="0002610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09" w:type="dxa"/>
            <w:vAlign w:val="center"/>
          </w:tcPr>
          <w:p w:rsidR="0080299C" w:rsidRPr="00026102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 xml:space="preserve">Ciljana vrijednost </w:t>
            </w:r>
            <w:r w:rsidR="00A845ED" w:rsidRPr="00026102">
              <w:rPr>
                <w:rFonts w:ascii="Times New Roman" w:hAnsi="Times New Roman"/>
                <w:color w:val="000000"/>
              </w:rPr>
              <w:t>202</w:t>
            </w:r>
            <w:r w:rsidR="00E0340C" w:rsidRPr="00026102">
              <w:rPr>
                <w:rFonts w:ascii="Times New Roman" w:hAnsi="Times New Roman"/>
                <w:color w:val="000000"/>
              </w:rPr>
              <w:t>2</w:t>
            </w:r>
            <w:r w:rsidRPr="0002610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09" w:type="dxa"/>
            <w:vAlign w:val="center"/>
          </w:tcPr>
          <w:p w:rsidR="0080299C" w:rsidRPr="00026102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Ciljana vrijednost 20</w:t>
            </w:r>
            <w:r w:rsidR="00A845ED" w:rsidRPr="00026102">
              <w:rPr>
                <w:rFonts w:ascii="Times New Roman" w:hAnsi="Times New Roman"/>
                <w:color w:val="000000"/>
              </w:rPr>
              <w:t>2</w:t>
            </w:r>
            <w:r w:rsidR="00E0340C" w:rsidRPr="00026102">
              <w:rPr>
                <w:rFonts w:ascii="Times New Roman" w:hAnsi="Times New Roman"/>
                <w:color w:val="000000"/>
              </w:rPr>
              <w:t>3</w:t>
            </w:r>
            <w:r w:rsidR="00220874" w:rsidRPr="0002610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A4380" w:rsidRPr="00026102" w:rsidTr="00E0340C">
        <w:trPr>
          <w:trHeight w:val="495"/>
        </w:trPr>
        <w:tc>
          <w:tcPr>
            <w:tcW w:w="1377" w:type="dxa"/>
            <w:vAlign w:val="center"/>
          </w:tcPr>
          <w:p w:rsidR="0080299C" w:rsidRPr="00026102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Pokazatelj učinka</w:t>
            </w:r>
          </w:p>
        </w:tc>
        <w:tc>
          <w:tcPr>
            <w:tcW w:w="1234" w:type="dxa"/>
            <w:noWrap/>
            <w:vAlign w:val="center"/>
          </w:tcPr>
          <w:p w:rsidR="0080299C" w:rsidRPr="00026102" w:rsidRDefault="00C64369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Nacionalni kompetitivni znanstveni projekti</w:t>
            </w:r>
            <w:r w:rsidR="004D6F6C" w:rsidRPr="00026102">
              <w:rPr>
                <w:rFonts w:ascii="Times New Roman" w:hAnsi="Times New Roman"/>
                <w:color w:val="000000"/>
              </w:rPr>
              <w:t xml:space="preserve"> ugovoreni u tekućoj godini</w:t>
            </w:r>
          </w:p>
        </w:tc>
        <w:tc>
          <w:tcPr>
            <w:tcW w:w="1098" w:type="dxa"/>
            <w:noWrap/>
            <w:vAlign w:val="center"/>
          </w:tcPr>
          <w:p w:rsidR="0080299C" w:rsidRPr="00026102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1109" w:type="dxa"/>
            <w:noWrap/>
            <w:vAlign w:val="center"/>
          </w:tcPr>
          <w:p w:rsidR="0080299C" w:rsidRPr="00026102" w:rsidRDefault="009B2E41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23" w:type="dxa"/>
            <w:noWrap/>
            <w:vAlign w:val="center"/>
          </w:tcPr>
          <w:p w:rsidR="0080299C" w:rsidRPr="00026102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Institut</w:t>
            </w:r>
          </w:p>
        </w:tc>
        <w:tc>
          <w:tcPr>
            <w:tcW w:w="1109" w:type="dxa"/>
            <w:noWrap/>
            <w:vAlign w:val="center"/>
          </w:tcPr>
          <w:p w:rsidR="0080299C" w:rsidRPr="00026102" w:rsidRDefault="009B2E41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09" w:type="dxa"/>
            <w:noWrap/>
            <w:vAlign w:val="center"/>
          </w:tcPr>
          <w:p w:rsidR="0080299C" w:rsidRPr="00026102" w:rsidRDefault="009B2E41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09" w:type="dxa"/>
            <w:noWrap/>
            <w:vAlign w:val="center"/>
          </w:tcPr>
          <w:p w:rsidR="0080299C" w:rsidRPr="00026102" w:rsidRDefault="009B2E41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A4380" w:rsidRPr="00026102" w:rsidTr="00E0340C">
        <w:trPr>
          <w:trHeight w:val="495"/>
        </w:trPr>
        <w:tc>
          <w:tcPr>
            <w:tcW w:w="1377" w:type="dxa"/>
            <w:vAlign w:val="center"/>
          </w:tcPr>
          <w:p w:rsidR="005A4380" w:rsidRPr="00026102" w:rsidRDefault="005A43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Pokazatelj učinka</w:t>
            </w:r>
          </w:p>
        </w:tc>
        <w:tc>
          <w:tcPr>
            <w:tcW w:w="1234" w:type="dxa"/>
            <w:noWrap/>
            <w:vAlign w:val="center"/>
          </w:tcPr>
          <w:p w:rsidR="005A4380" w:rsidRPr="00026102" w:rsidRDefault="005A43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Nacionalni kompetitivni znanstveni projekti</w:t>
            </w:r>
            <w:r w:rsidR="004D6F6C" w:rsidRPr="00026102">
              <w:rPr>
                <w:rFonts w:ascii="Times New Roman" w:hAnsi="Times New Roman"/>
                <w:color w:val="000000"/>
              </w:rPr>
              <w:t xml:space="preserve"> u tekućoj godini</w:t>
            </w:r>
          </w:p>
        </w:tc>
        <w:tc>
          <w:tcPr>
            <w:tcW w:w="1098" w:type="dxa"/>
            <w:noWrap/>
            <w:vAlign w:val="center"/>
          </w:tcPr>
          <w:p w:rsidR="005A4380" w:rsidRPr="00026102" w:rsidRDefault="005A43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Udio u ukupnim prihodima ustanove</w:t>
            </w:r>
            <w:r w:rsidR="007F2E83" w:rsidRPr="00026102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109" w:type="dxa"/>
            <w:noWrap/>
            <w:vAlign w:val="center"/>
          </w:tcPr>
          <w:p w:rsidR="005A4380" w:rsidRPr="00026102" w:rsidRDefault="007F2E83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10</w:t>
            </w:r>
            <w:r w:rsidR="00B31C36" w:rsidRPr="0002610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23" w:type="dxa"/>
            <w:noWrap/>
            <w:vAlign w:val="center"/>
          </w:tcPr>
          <w:p w:rsidR="005A4380" w:rsidRPr="00026102" w:rsidRDefault="005A43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Institut</w:t>
            </w:r>
          </w:p>
        </w:tc>
        <w:tc>
          <w:tcPr>
            <w:tcW w:w="1109" w:type="dxa"/>
            <w:noWrap/>
            <w:vAlign w:val="center"/>
          </w:tcPr>
          <w:p w:rsidR="005A4380" w:rsidRPr="00026102" w:rsidRDefault="007F2E83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10</w:t>
            </w:r>
            <w:r w:rsidR="00B1269F" w:rsidRPr="0002610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09" w:type="dxa"/>
            <w:noWrap/>
            <w:vAlign w:val="center"/>
          </w:tcPr>
          <w:p w:rsidR="005A4380" w:rsidRPr="00026102" w:rsidRDefault="007F2E83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10</w:t>
            </w:r>
            <w:r w:rsidR="00B1269F" w:rsidRPr="0002610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09" w:type="dxa"/>
            <w:noWrap/>
            <w:vAlign w:val="center"/>
          </w:tcPr>
          <w:p w:rsidR="005A4380" w:rsidRPr="00026102" w:rsidRDefault="007F2E83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10</w:t>
            </w:r>
            <w:r w:rsidR="00B1269F" w:rsidRPr="00026102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5A4380" w:rsidRPr="00026102" w:rsidTr="00E0340C">
        <w:trPr>
          <w:trHeight w:val="495"/>
        </w:trPr>
        <w:tc>
          <w:tcPr>
            <w:tcW w:w="1377" w:type="dxa"/>
            <w:vAlign w:val="center"/>
          </w:tcPr>
          <w:p w:rsidR="0080299C" w:rsidRPr="00026102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Pokazatelj učinka</w:t>
            </w:r>
          </w:p>
        </w:tc>
        <w:tc>
          <w:tcPr>
            <w:tcW w:w="1234" w:type="dxa"/>
            <w:noWrap/>
            <w:vAlign w:val="center"/>
          </w:tcPr>
          <w:p w:rsidR="0080299C" w:rsidRPr="00026102" w:rsidRDefault="00C64369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Međunarodni kompetitivni znanstveni projekti</w:t>
            </w:r>
            <w:r w:rsidR="004D6F6C" w:rsidRPr="00026102">
              <w:rPr>
                <w:rFonts w:ascii="Times New Roman" w:hAnsi="Times New Roman"/>
                <w:color w:val="000000"/>
              </w:rPr>
              <w:t xml:space="preserve"> u tekućoj godini</w:t>
            </w:r>
          </w:p>
        </w:tc>
        <w:tc>
          <w:tcPr>
            <w:tcW w:w="1098" w:type="dxa"/>
            <w:noWrap/>
            <w:vAlign w:val="center"/>
          </w:tcPr>
          <w:p w:rsidR="0080299C" w:rsidRPr="00026102" w:rsidRDefault="005A43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1109" w:type="dxa"/>
            <w:noWrap/>
            <w:vAlign w:val="center"/>
          </w:tcPr>
          <w:p w:rsidR="0080299C" w:rsidRPr="00026102" w:rsidRDefault="00055084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23" w:type="dxa"/>
            <w:noWrap/>
            <w:vAlign w:val="center"/>
          </w:tcPr>
          <w:p w:rsidR="0080299C" w:rsidRPr="00026102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Institut</w:t>
            </w:r>
          </w:p>
        </w:tc>
        <w:tc>
          <w:tcPr>
            <w:tcW w:w="1109" w:type="dxa"/>
            <w:noWrap/>
            <w:vAlign w:val="center"/>
          </w:tcPr>
          <w:p w:rsidR="0080299C" w:rsidRPr="00026102" w:rsidRDefault="00055084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09" w:type="dxa"/>
            <w:noWrap/>
            <w:vAlign w:val="center"/>
          </w:tcPr>
          <w:p w:rsidR="0080299C" w:rsidRPr="00026102" w:rsidRDefault="00055084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09" w:type="dxa"/>
            <w:noWrap/>
            <w:vAlign w:val="center"/>
          </w:tcPr>
          <w:p w:rsidR="0080299C" w:rsidRPr="00026102" w:rsidRDefault="00055084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A4380" w:rsidRPr="00026102" w:rsidTr="00E0340C">
        <w:trPr>
          <w:trHeight w:val="495"/>
        </w:trPr>
        <w:tc>
          <w:tcPr>
            <w:tcW w:w="1377" w:type="dxa"/>
            <w:vAlign w:val="center"/>
          </w:tcPr>
          <w:p w:rsidR="005A4380" w:rsidRPr="00026102" w:rsidRDefault="005A43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Pokazatelj učinka</w:t>
            </w:r>
          </w:p>
        </w:tc>
        <w:tc>
          <w:tcPr>
            <w:tcW w:w="1234" w:type="dxa"/>
            <w:noWrap/>
            <w:vAlign w:val="center"/>
          </w:tcPr>
          <w:p w:rsidR="005A4380" w:rsidRPr="00026102" w:rsidRDefault="005A43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Međunarodni kompetitivni znanstveni projekti</w:t>
            </w:r>
            <w:r w:rsidR="004D6F6C" w:rsidRPr="00026102">
              <w:rPr>
                <w:rFonts w:ascii="Times New Roman" w:hAnsi="Times New Roman"/>
                <w:color w:val="000000"/>
              </w:rPr>
              <w:t xml:space="preserve"> u tekućoj godini</w:t>
            </w:r>
          </w:p>
        </w:tc>
        <w:tc>
          <w:tcPr>
            <w:tcW w:w="1098" w:type="dxa"/>
            <w:noWrap/>
            <w:vAlign w:val="center"/>
          </w:tcPr>
          <w:p w:rsidR="005A4380" w:rsidRPr="00026102" w:rsidRDefault="005A43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Udio u ukupnim prihodima ustanove</w:t>
            </w:r>
            <w:r w:rsidR="007F2E83" w:rsidRPr="00026102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109" w:type="dxa"/>
            <w:noWrap/>
            <w:vAlign w:val="center"/>
          </w:tcPr>
          <w:p w:rsidR="005A4380" w:rsidRPr="00026102" w:rsidRDefault="00F145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37,25</w:t>
            </w:r>
            <w:r w:rsidR="0049128B" w:rsidRPr="0002610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23" w:type="dxa"/>
            <w:noWrap/>
            <w:vAlign w:val="center"/>
          </w:tcPr>
          <w:p w:rsidR="005A4380" w:rsidRPr="00026102" w:rsidRDefault="005A43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Institut</w:t>
            </w:r>
          </w:p>
        </w:tc>
        <w:tc>
          <w:tcPr>
            <w:tcW w:w="1109" w:type="dxa"/>
            <w:noWrap/>
            <w:vAlign w:val="center"/>
          </w:tcPr>
          <w:p w:rsidR="005A4380" w:rsidRPr="00026102" w:rsidRDefault="00F145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37</w:t>
            </w:r>
            <w:r w:rsidR="00E92826" w:rsidRPr="0002610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09" w:type="dxa"/>
            <w:noWrap/>
            <w:vAlign w:val="center"/>
          </w:tcPr>
          <w:p w:rsidR="005A4380" w:rsidRPr="00026102" w:rsidRDefault="00F145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37</w:t>
            </w:r>
            <w:r w:rsidR="0049128B" w:rsidRPr="0002610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09" w:type="dxa"/>
            <w:noWrap/>
            <w:vAlign w:val="center"/>
          </w:tcPr>
          <w:p w:rsidR="005A4380" w:rsidRPr="00026102" w:rsidRDefault="00F145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37</w:t>
            </w:r>
            <w:r w:rsidR="0049128B" w:rsidRPr="00026102">
              <w:rPr>
                <w:rFonts w:ascii="Times New Roman" w:hAnsi="Times New Roman"/>
                <w:color w:val="000000"/>
              </w:rPr>
              <w:t>%</w:t>
            </w:r>
          </w:p>
        </w:tc>
      </w:tr>
    </w:tbl>
    <w:p w:rsidR="0080299C" w:rsidRPr="00026102" w:rsidRDefault="005A7B27" w:rsidP="005A7B27">
      <w:pPr>
        <w:rPr>
          <w:rFonts w:ascii="Times New Roman" w:hAnsi="Times New Roman"/>
        </w:rPr>
      </w:pPr>
      <w:r w:rsidRPr="00026102">
        <w:rPr>
          <w:rFonts w:ascii="Times New Roman" w:hAnsi="Times New Roman"/>
        </w:rPr>
        <w:t xml:space="preserve">* </w:t>
      </w:r>
      <w:r w:rsidR="007F2E83" w:rsidRPr="00026102">
        <w:rPr>
          <w:rFonts w:ascii="Times New Roman" w:hAnsi="Times New Roman"/>
        </w:rPr>
        <w:t>vrijednost projekata je računata kao ukupna ugovorena vrijednost projekata</w:t>
      </w:r>
    </w:p>
    <w:p w:rsidR="0080299C" w:rsidRPr="00026102" w:rsidRDefault="0080299C" w:rsidP="009A14BF">
      <w:pPr>
        <w:rPr>
          <w:rFonts w:ascii="Times New Roman" w:hAnsi="Times New Roman"/>
          <w:b/>
        </w:rPr>
      </w:pPr>
      <w:r w:rsidRPr="00026102">
        <w:rPr>
          <w:rFonts w:ascii="Times New Roman" w:hAnsi="Times New Roman"/>
          <w:b/>
        </w:rPr>
        <w:lastRenderedPageBreak/>
        <w:t>CILJ 3.</w:t>
      </w:r>
    </w:p>
    <w:p w:rsidR="0080299C" w:rsidRPr="00026102" w:rsidRDefault="0080299C" w:rsidP="00667B2D">
      <w:pPr>
        <w:rPr>
          <w:rFonts w:ascii="Times New Roman" w:hAnsi="Times New Roman"/>
        </w:rPr>
      </w:pPr>
      <w:r w:rsidRPr="00026102">
        <w:rPr>
          <w:rFonts w:ascii="Times New Roman" w:hAnsi="Times New Roman"/>
        </w:rPr>
        <w:t>Jačanje suradnje s go</w:t>
      </w:r>
      <w:r w:rsidR="00C64369" w:rsidRPr="00026102">
        <w:rPr>
          <w:rFonts w:ascii="Times New Roman" w:hAnsi="Times New Roman"/>
        </w:rPr>
        <w:t>spodarstvom i tijelima državne i lokalne uprave</w:t>
      </w:r>
    </w:p>
    <w:p w:rsidR="005A4380" w:rsidRPr="00026102" w:rsidRDefault="005A4380" w:rsidP="005A4380">
      <w:pPr>
        <w:rPr>
          <w:rFonts w:ascii="Times New Roman" w:hAnsi="Times New Roman"/>
          <w:b/>
        </w:rPr>
      </w:pPr>
      <w:r w:rsidRPr="00026102">
        <w:rPr>
          <w:rFonts w:ascii="Times New Roman" w:hAnsi="Times New Roman"/>
          <w:b/>
        </w:rPr>
        <w:t>OBRAZLOŽENJE CILJA</w:t>
      </w:r>
    </w:p>
    <w:p w:rsidR="00C64369" w:rsidRPr="00026102" w:rsidRDefault="00C64369" w:rsidP="00A0140B">
      <w:pPr>
        <w:spacing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 xml:space="preserve">Osim znanstveno istraživačkog rada ključne aktivnosti Instituta sastoje se i u stručnom radu kojim se pružaju usluge gospodarstvu i tijelima državne i lokalne uprave. Ove aktivnosti se obavljaju kroz različite stručne projekte, monitoringe, studije, elaborate i slično. Na ovaj način djelatnici Instituta prenose svoja znanja i iskustva u gospodarstvo, te pomažu savjetima tijelima državne i lokalne uprave. </w:t>
      </w:r>
      <w:r w:rsidR="005A4380" w:rsidRPr="00026102">
        <w:rPr>
          <w:rFonts w:ascii="Times New Roman" w:hAnsi="Times New Roman"/>
        </w:rPr>
        <w:t>Važno je naglasiti kako se kroz različite stručne projekte i monitoringe prikupljaju i brojni podatci koji se mogu upotrijebiti za znanstveni rad i publiciranje .</w:t>
      </w:r>
    </w:p>
    <w:p w:rsidR="005A4380" w:rsidRPr="00026102" w:rsidRDefault="005A4380" w:rsidP="005A4380">
      <w:pPr>
        <w:rPr>
          <w:rFonts w:ascii="Times New Roman" w:hAnsi="Times New Roman"/>
          <w:b/>
        </w:rPr>
      </w:pPr>
      <w:r w:rsidRPr="00026102">
        <w:rPr>
          <w:rFonts w:ascii="Times New Roman" w:hAnsi="Times New Roman"/>
          <w:b/>
        </w:rPr>
        <w:t>POKAZATELJI UČINKA</w:t>
      </w:r>
    </w:p>
    <w:tbl>
      <w:tblPr>
        <w:tblW w:w="9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5"/>
        <w:gridCol w:w="1512"/>
        <w:gridCol w:w="1087"/>
        <w:gridCol w:w="1063"/>
        <w:gridCol w:w="982"/>
        <w:gridCol w:w="1063"/>
        <w:gridCol w:w="1063"/>
        <w:gridCol w:w="1063"/>
      </w:tblGrid>
      <w:tr w:rsidR="005A4380" w:rsidRPr="00026102" w:rsidTr="00931200">
        <w:trPr>
          <w:trHeight w:val="675"/>
        </w:trPr>
        <w:tc>
          <w:tcPr>
            <w:tcW w:w="1377" w:type="dxa"/>
            <w:noWrap/>
            <w:vAlign w:val="bottom"/>
          </w:tcPr>
          <w:p w:rsidR="005A4380" w:rsidRPr="00026102" w:rsidRDefault="005A4380" w:rsidP="007523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5" w:type="dxa"/>
            <w:vAlign w:val="center"/>
          </w:tcPr>
          <w:p w:rsidR="005A4380" w:rsidRPr="00026102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Definicija</w:t>
            </w:r>
          </w:p>
        </w:tc>
        <w:tc>
          <w:tcPr>
            <w:tcW w:w="1116" w:type="dxa"/>
            <w:vAlign w:val="center"/>
          </w:tcPr>
          <w:p w:rsidR="005A4380" w:rsidRPr="00026102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Jedinica</w:t>
            </w:r>
          </w:p>
        </w:tc>
        <w:tc>
          <w:tcPr>
            <w:tcW w:w="1091" w:type="dxa"/>
            <w:vAlign w:val="center"/>
          </w:tcPr>
          <w:p w:rsidR="005A4380" w:rsidRPr="00026102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Polazna vrijednost</w:t>
            </w:r>
          </w:p>
        </w:tc>
        <w:tc>
          <w:tcPr>
            <w:tcW w:w="1006" w:type="dxa"/>
            <w:vAlign w:val="center"/>
          </w:tcPr>
          <w:p w:rsidR="005A4380" w:rsidRPr="00026102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Izvor podataka</w:t>
            </w:r>
          </w:p>
        </w:tc>
        <w:tc>
          <w:tcPr>
            <w:tcW w:w="1091" w:type="dxa"/>
            <w:vAlign w:val="center"/>
          </w:tcPr>
          <w:p w:rsidR="005A4380" w:rsidRPr="00026102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Ciljana vrijednost 20</w:t>
            </w:r>
            <w:r w:rsidR="00580CF8" w:rsidRPr="00026102">
              <w:rPr>
                <w:rFonts w:ascii="Times New Roman" w:hAnsi="Times New Roman"/>
                <w:color w:val="000000"/>
              </w:rPr>
              <w:t>2</w:t>
            </w:r>
            <w:r w:rsidR="001834BF" w:rsidRPr="00026102">
              <w:rPr>
                <w:rFonts w:ascii="Times New Roman" w:hAnsi="Times New Roman"/>
                <w:color w:val="000000"/>
              </w:rPr>
              <w:t>1</w:t>
            </w:r>
            <w:r w:rsidR="00835E4F" w:rsidRPr="0002610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91" w:type="dxa"/>
            <w:vAlign w:val="center"/>
          </w:tcPr>
          <w:p w:rsidR="005A4380" w:rsidRPr="00026102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 xml:space="preserve">Ciljana vrijednost </w:t>
            </w:r>
            <w:r w:rsidR="00580CF8" w:rsidRPr="00026102">
              <w:rPr>
                <w:rFonts w:ascii="Times New Roman" w:hAnsi="Times New Roman"/>
                <w:color w:val="000000"/>
              </w:rPr>
              <w:t>202</w:t>
            </w:r>
            <w:r w:rsidR="001834BF" w:rsidRPr="00026102">
              <w:rPr>
                <w:rFonts w:ascii="Times New Roman" w:hAnsi="Times New Roman"/>
                <w:color w:val="000000"/>
              </w:rPr>
              <w:t>2</w:t>
            </w:r>
            <w:r w:rsidRPr="0002610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91" w:type="dxa"/>
            <w:vAlign w:val="center"/>
          </w:tcPr>
          <w:p w:rsidR="005A4380" w:rsidRPr="00026102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 xml:space="preserve">Ciljana vrijednost </w:t>
            </w:r>
            <w:r w:rsidR="00580CF8" w:rsidRPr="00026102">
              <w:rPr>
                <w:rFonts w:ascii="Times New Roman" w:hAnsi="Times New Roman"/>
                <w:color w:val="000000"/>
              </w:rPr>
              <w:t>202</w:t>
            </w:r>
            <w:r w:rsidR="001834BF" w:rsidRPr="00026102">
              <w:rPr>
                <w:rFonts w:ascii="Times New Roman" w:hAnsi="Times New Roman"/>
                <w:color w:val="000000"/>
              </w:rPr>
              <w:t>3</w:t>
            </w:r>
            <w:r w:rsidRPr="0002610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A4380" w:rsidRPr="00026102" w:rsidTr="00931200">
        <w:trPr>
          <w:trHeight w:val="495"/>
        </w:trPr>
        <w:tc>
          <w:tcPr>
            <w:tcW w:w="1377" w:type="dxa"/>
            <w:vAlign w:val="center"/>
          </w:tcPr>
          <w:p w:rsidR="005A4380" w:rsidRPr="00026102" w:rsidRDefault="005A4380" w:rsidP="007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Pokazatelj učinka</w:t>
            </w:r>
          </w:p>
        </w:tc>
        <w:tc>
          <w:tcPr>
            <w:tcW w:w="1305" w:type="dxa"/>
            <w:noWrap/>
            <w:vAlign w:val="center"/>
          </w:tcPr>
          <w:p w:rsidR="005A4380" w:rsidRPr="00026102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Projekti ugovoreni s gospodarstvom i tijelima državne i lokalne uprave</w:t>
            </w:r>
          </w:p>
        </w:tc>
        <w:tc>
          <w:tcPr>
            <w:tcW w:w="1116" w:type="dxa"/>
            <w:noWrap/>
            <w:vAlign w:val="center"/>
          </w:tcPr>
          <w:p w:rsidR="005A4380" w:rsidRPr="00026102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1091" w:type="dxa"/>
            <w:noWrap/>
            <w:vAlign w:val="center"/>
          </w:tcPr>
          <w:p w:rsidR="005A4380" w:rsidRPr="00026102" w:rsidRDefault="0005065A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06" w:type="dxa"/>
            <w:noWrap/>
            <w:vAlign w:val="center"/>
          </w:tcPr>
          <w:p w:rsidR="005A4380" w:rsidRPr="00026102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Institut</w:t>
            </w:r>
          </w:p>
        </w:tc>
        <w:tc>
          <w:tcPr>
            <w:tcW w:w="1091" w:type="dxa"/>
            <w:noWrap/>
            <w:vAlign w:val="center"/>
          </w:tcPr>
          <w:p w:rsidR="005A4380" w:rsidRPr="00026102" w:rsidRDefault="00EF792B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91" w:type="dxa"/>
            <w:noWrap/>
            <w:vAlign w:val="center"/>
          </w:tcPr>
          <w:p w:rsidR="005A4380" w:rsidRPr="00026102" w:rsidRDefault="00EF792B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91" w:type="dxa"/>
            <w:noWrap/>
            <w:vAlign w:val="center"/>
          </w:tcPr>
          <w:p w:rsidR="005A4380" w:rsidRPr="00026102" w:rsidRDefault="00EF792B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A4380" w:rsidRPr="00026102" w:rsidTr="00931200">
        <w:trPr>
          <w:trHeight w:val="495"/>
        </w:trPr>
        <w:tc>
          <w:tcPr>
            <w:tcW w:w="1377" w:type="dxa"/>
            <w:vAlign w:val="center"/>
          </w:tcPr>
          <w:p w:rsidR="005A4380" w:rsidRPr="00026102" w:rsidRDefault="005A4380" w:rsidP="007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Pokazatelj učinka</w:t>
            </w:r>
          </w:p>
        </w:tc>
        <w:tc>
          <w:tcPr>
            <w:tcW w:w="1305" w:type="dxa"/>
            <w:noWrap/>
            <w:vAlign w:val="center"/>
          </w:tcPr>
          <w:p w:rsidR="005A4380" w:rsidRPr="00026102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Projekti ugovoreni s gospodarstvom i tijelima državne i lokalne uprave</w:t>
            </w:r>
          </w:p>
        </w:tc>
        <w:tc>
          <w:tcPr>
            <w:tcW w:w="1116" w:type="dxa"/>
            <w:noWrap/>
            <w:vAlign w:val="center"/>
          </w:tcPr>
          <w:p w:rsidR="005A4380" w:rsidRPr="00026102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Udio u ukupnim prihodima ustanove</w:t>
            </w:r>
          </w:p>
        </w:tc>
        <w:tc>
          <w:tcPr>
            <w:tcW w:w="1091" w:type="dxa"/>
            <w:noWrap/>
            <w:vAlign w:val="center"/>
          </w:tcPr>
          <w:p w:rsidR="005A4380" w:rsidRPr="00026102" w:rsidRDefault="00F17804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46</w:t>
            </w:r>
            <w:r w:rsidR="004D6F6C" w:rsidRPr="0002610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06" w:type="dxa"/>
            <w:noWrap/>
            <w:vAlign w:val="center"/>
          </w:tcPr>
          <w:p w:rsidR="005A4380" w:rsidRPr="00026102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Institut</w:t>
            </w:r>
          </w:p>
        </w:tc>
        <w:tc>
          <w:tcPr>
            <w:tcW w:w="1091" w:type="dxa"/>
            <w:noWrap/>
            <w:vAlign w:val="center"/>
          </w:tcPr>
          <w:p w:rsidR="005A4380" w:rsidRPr="00026102" w:rsidRDefault="00F17804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45</w:t>
            </w:r>
            <w:r w:rsidR="000E775D" w:rsidRPr="0002610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91" w:type="dxa"/>
            <w:noWrap/>
            <w:vAlign w:val="center"/>
          </w:tcPr>
          <w:p w:rsidR="005A4380" w:rsidRPr="00026102" w:rsidRDefault="00F17804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45</w:t>
            </w:r>
            <w:r w:rsidR="000E775D" w:rsidRPr="0002610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91" w:type="dxa"/>
            <w:noWrap/>
            <w:vAlign w:val="center"/>
          </w:tcPr>
          <w:p w:rsidR="005A4380" w:rsidRPr="00026102" w:rsidRDefault="00F17804" w:rsidP="009E36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45</w:t>
            </w:r>
            <w:r w:rsidR="000E775D" w:rsidRPr="00026102">
              <w:rPr>
                <w:rFonts w:ascii="Times New Roman" w:hAnsi="Times New Roman"/>
                <w:color w:val="000000"/>
              </w:rPr>
              <w:t>%</w:t>
            </w:r>
          </w:p>
        </w:tc>
      </w:tr>
    </w:tbl>
    <w:p w:rsidR="00E81FFF" w:rsidRPr="00026102" w:rsidRDefault="00E81FFF" w:rsidP="00E81FFF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</w:p>
    <w:p w:rsidR="00E81FFF" w:rsidRPr="00026102" w:rsidRDefault="00E81FFF" w:rsidP="00E81FFF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</w:p>
    <w:p w:rsidR="0080299C" w:rsidRPr="00026102" w:rsidRDefault="0080299C" w:rsidP="002102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</w:rPr>
      </w:pPr>
      <w:r w:rsidRPr="00026102">
        <w:rPr>
          <w:rFonts w:ascii="Times New Roman" w:hAnsi="Times New Roman"/>
          <w:b/>
          <w:bCs/>
        </w:rPr>
        <w:t xml:space="preserve">OPIS AKTIVNOSTI / PROJEKTA </w:t>
      </w:r>
    </w:p>
    <w:p w:rsidR="0080299C" w:rsidRPr="00026102" w:rsidRDefault="0080299C" w:rsidP="00667B2D">
      <w:pPr>
        <w:jc w:val="both"/>
        <w:rPr>
          <w:rFonts w:ascii="Times New Roman" w:hAnsi="Times New Roman"/>
        </w:rPr>
      </w:pPr>
    </w:p>
    <w:p w:rsidR="003D07E3" w:rsidRPr="00026102" w:rsidRDefault="0080299C" w:rsidP="00A0140B">
      <w:pPr>
        <w:spacing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 xml:space="preserve">Tijekom razdoblja </w:t>
      </w:r>
      <w:r w:rsidR="0098433A" w:rsidRPr="00026102">
        <w:rPr>
          <w:rFonts w:ascii="Times New Roman" w:hAnsi="Times New Roman"/>
        </w:rPr>
        <w:t>202</w:t>
      </w:r>
      <w:r w:rsidR="0096012D" w:rsidRPr="00026102">
        <w:rPr>
          <w:rFonts w:ascii="Times New Roman" w:hAnsi="Times New Roman"/>
        </w:rPr>
        <w:t>1</w:t>
      </w:r>
      <w:r w:rsidRPr="00026102">
        <w:rPr>
          <w:rFonts w:ascii="Times New Roman" w:hAnsi="Times New Roman"/>
        </w:rPr>
        <w:t>.</w:t>
      </w:r>
      <w:r w:rsidR="00472325" w:rsidRPr="00026102">
        <w:rPr>
          <w:rFonts w:ascii="Times New Roman" w:hAnsi="Times New Roman"/>
        </w:rPr>
        <w:t>-20</w:t>
      </w:r>
      <w:r w:rsidR="00643D40" w:rsidRPr="00026102">
        <w:rPr>
          <w:rFonts w:ascii="Times New Roman" w:hAnsi="Times New Roman"/>
        </w:rPr>
        <w:t>2</w:t>
      </w:r>
      <w:r w:rsidR="0096012D" w:rsidRPr="00026102">
        <w:rPr>
          <w:rFonts w:ascii="Times New Roman" w:hAnsi="Times New Roman"/>
        </w:rPr>
        <w:t>3</w:t>
      </w:r>
      <w:r w:rsidRPr="00026102">
        <w:rPr>
          <w:rFonts w:ascii="Times New Roman" w:hAnsi="Times New Roman"/>
        </w:rPr>
        <w:t xml:space="preserve">. planiraju se aktivnosti na više nacionalnih i međunarodnih projekata i ugovora, koji su već u tijeku ili su tek predviđeni projektima koji su još u postupku evaluacije, odnosno tek se planiraju aplicirati. Među </w:t>
      </w:r>
      <w:r w:rsidR="00F67284" w:rsidRPr="00026102">
        <w:rPr>
          <w:rFonts w:ascii="Times New Roman" w:hAnsi="Times New Roman"/>
        </w:rPr>
        <w:t xml:space="preserve">kompetitivnim nacionalnim i međunarodnim </w:t>
      </w:r>
      <w:r w:rsidR="00343744" w:rsidRPr="00026102">
        <w:rPr>
          <w:rFonts w:ascii="Times New Roman" w:hAnsi="Times New Roman"/>
        </w:rPr>
        <w:t>p</w:t>
      </w:r>
      <w:r w:rsidRPr="00026102">
        <w:rPr>
          <w:rFonts w:ascii="Times New Roman" w:hAnsi="Times New Roman"/>
        </w:rPr>
        <w:t xml:space="preserve">rojektima koji su </w:t>
      </w:r>
      <w:r w:rsidR="00643D40" w:rsidRPr="00026102">
        <w:rPr>
          <w:rFonts w:ascii="Times New Roman" w:hAnsi="Times New Roman"/>
        </w:rPr>
        <w:t xml:space="preserve">prihvaćeni za financiranje </w:t>
      </w:r>
      <w:r w:rsidRPr="00026102">
        <w:rPr>
          <w:rFonts w:ascii="Times New Roman" w:hAnsi="Times New Roman"/>
        </w:rPr>
        <w:t xml:space="preserve">i traju narednih 1-3 godine izdvajamo samo neke: </w:t>
      </w:r>
    </w:p>
    <w:p w:rsidR="00F67284" w:rsidRPr="00026102" w:rsidRDefault="00F67284" w:rsidP="00A0140B">
      <w:pPr>
        <w:spacing w:after="0"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>Projekti Hrvatske zaklade za znanost</w:t>
      </w:r>
    </w:p>
    <w:p w:rsidR="00F67284" w:rsidRPr="00026102" w:rsidRDefault="00F67284" w:rsidP="00A0140B">
      <w:pPr>
        <w:spacing w:after="0"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ab/>
      </w:r>
      <w:r w:rsidR="00835E4F" w:rsidRPr="00026102">
        <w:rPr>
          <w:rFonts w:ascii="Times New Roman" w:hAnsi="Times New Roman"/>
        </w:rPr>
        <w:t xml:space="preserve">BivACME, BenthicNIS, StVar-Adri, </w:t>
      </w:r>
      <w:r w:rsidRPr="00026102">
        <w:rPr>
          <w:rFonts w:ascii="Times New Roman" w:hAnsi="Times New Roman"/>
        </w:rPr>
        <w:t>LekFish</w:t>
      </w:r>
      <w:r w:rsidR="000E775D" w:rsidRPr="00026102">
        <w:rPr>
          <w:rFonts w:ascii="Times New Roman" w:hAnsi="Times New Roman"/>
        </w:rPr>
        <w:t>Cro</w:t>
      </w:r>
      <w:r w:rsidRPr="00026102">
        <w:rPr>
          <w:rFonts w:ascii="Times New Roman" w:hAnsi="Times New Roman"/>
        </w:rPr>
        <w:t xml:space="preserve">, EsAmAr; </w:t>
      </w:r>
      <w:r w:rsidR="000E775D" w:rsidRPr="00026102">
        <w:rPr>
          <w:rFonts w:ascii="Times New Roman" w:hAnsi="Times New Roman"/>
        </w:rPr>
        <w:t>AnisCar, Angel, NurseFish, Microglob, Adios, Mariplan,</w:t>
      </w:r>
      <w:r w:rsidR="00375F5D" w:rsidRPr="00026102">
        <w:rPr>
          <w:rFonts w:ascii="Times New Roman" w:hAnsi="Times New Roman"/>
        </w:rPr>
        <w:t xml:space="preserve"> ADRISAAF</w:t>
      </w:r>
    </w:p>
    <w:p w:rsidR="00F67284" w:rsidRPr="00026102" w:rsidRDefault="00F67284" w:rsidP="00A0140B">
      <w:pPr>
        <w:spacing w:after="0"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>Interreg projekti</w:t>
      </w:r>
    </w:p>
    <w:p w:rsidR="00F67284" w:rsidRPr="00026102" w:rsidRDefault="005E764E" w:rsidP="00A0140B">
      <w:pPr>
        <w:spacing w:after="0"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lastRenderedPageBreak/>
        <w:tab/>
        <w:t>Harmonia,</w:t>
      </w:r>
      <w:r w:rsidR="00754934" w:rsidRPr="00026102">
        <w:rPr>
          <w:rFonts w:ascii="Times New Roman" w:hAnsi="Times New Roman"/>
        </w:rPr>
        <w:t xml:space="preserve"> RESPONSE, ADRIAQUANET, SUSHIDROP, SOUNDSCAPE, AdriSmartFish, ECOSS, ECOMAP, PRIZEFISH, FAIRSEA, ITACCA, CHANGE WE CARE</w:t>
      </w:r>
      <w:r w:rsidR="006423C9" w:rsidRPr="00026102">
        <w:rPr>
          <w:rFonts w:ascii="Times New Roman" w:hAnsi="Times New Roman"/>
        </w:rPr>
        <w:t>, ARGOS, ADRICLIM, CASCADE</w:t>
      </w:r>
    </w:p>
    <w:p w:rsidR="00F67284" w:rsidRPr="00026102" w:rsidRDefault="00F67284" w:rsidP="00A0140B">
      <w:pPr>
        <w:spacing w:after="0"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>Ostali EU i međunarodno financirani kompetitivni projekti</w:t>
      </w:r>
    </w:p>
    <w:p w:rsidR="00F67284" w:rsidRPr="00026102" w:rsidRDefault="005E764E" w:rsidP="00A0140B">
      <w:pPr>
        <w:spacing w:after="0"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ab/>
        <w:t>MEDCIS, EASME/EMFF</w:t>
      </w:r>
      <w:r w:rsidR="006423C9" w:rsidRPr="00026102">
        <w:rPr>
          <w:rFonts w:ascii="Times New Roman" w:hAnsi="Times New Roman"/>
        </w:rPr>
        <w:t>, IMPLEMED, EMODMET</w:t>
      </w:r>
      <w:r w:rsidR="00FB6996" w:rsidRPr="00026102">
        <w:rPr>
          <w:rFonts w:ascii="Times New Roman" w:hAnsi="Times New Roman"/>
        </w:rPr>
        <w:t>.</w:t>
      </w:r>
    </w:p>
    <w:p w:rsidR="005E764E" w:rsidRPr="00026102" w:rsidRDefault="005E764E" w:rsidP="005E764E">
      <w:pPr>
        <w:spacing w:after="0"/>
        <w:jc w:val="both"/>
        <w:rPr>
          <w:rFonts w:ascii="Times New Roman" w:hAnsi="Times New Roman"/>
        </w:rPr>
      </w:pPr>
    </w:p>
    <w:p w:rsidR="000E775D" w:rsidRPr="00026102" w:rsidRDefault="000E775D" w:rsidP="00A0140B">
      <w:pPr>
        <w:spacing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>Tijekom 20</w:t>
      </w:r>
      <w:r w:rsidR="009F6846" w:rsidRPr="00026102">
        <w:rPr>
          <w:rFonts w:ascii="Times New Roman" w:hAnsi="Times New Roman"/>
        </w:rPr>
        <w:t>20</w:t>
      </w:r>
      <w:r w:rsidRPr="00026102">
        <w:rPr>
          <w:rFonts w:ascii="Times New Roman" w:hAnsi="Times New Roman"/>
        </w:rPr>
        <w:t xml:space="preserve">. godine prijavljen je niz projekata na različite nacionalne i međunarodne kompetitivne pozive, tako da se očekuje </w:t>
      </w:r>
      <w:r w:rsidR="00555163" w:rsidRPr="00026102">
        <w:rPr>
          <w:rFonts w:ascii="Times New Roman" w:hAnsi="Times New Roman"/>
        </w:rPr>
        <w:t xml:space="preserve">značajan broj projekata </w:t>
      </w:r>
      <w:r w:rsidRPr="00026102">
        <w:rPr>
          <w:rFonts w:ascii="Times New Roman" w:hAnsi="Times New Roman"/>
        </w:rPr>
        <w:t>u sljedećoj godini, kao i porast njihovog udjela u ukupnim prihodima Instituta. U narednom razdoblju se planira porast broja nacionalnih i međunarodnih projekata i njihov udio u ukupnim prihodima u odnosu na broj projekata u suradnji s gospodarstvom (iako se ne planira smanjivati apsolutni broj projekata s gospodarstvom i njihov udio u ukupnim sredstvima).</w:t>
      </w:r>
    </w:p>
    <w:p w:rsidR="00F67284" w:rsidRPr="00026102" w:rsidRDefault="00F67284" w:rsidP="00A0140B">
      <w:pPr>
        <w:spacing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>Važna komponenta Institutskih aktivnosti u narednom periodu biti će i stručni programi i monitorinzi koji se obavljaju za različite naručitelje. Najvažniji među njima su</w:t>
      </w:r>
      <w:r w:rsidR="002C178D" w:rsidRPr="00026102">
        <w:rPr>
          <w:rFonts w:ascii="Times New Roman" w:hAnsi="Times New Roman"/>
        </w:rPr>
        <w:t xml:space="preserve"> Monitoring Hrvatske vode; Monitoring školjkaša (HVI),</w:t>
      </w:r>
      <w:r w:rsidR="00BF5BF6" w:rsidRPr="00026102">
        <w:rPr>
          <w:rFonts w:ascii="Times New Roman" w:hAnsi="Times New Roman"/>
        </w:rPr>
        <w:t xml:space="preserve"> RC More, DCF-OPPR, Savudrija …</w:t>
      </w:r>
    </w:p>
    <w:p w:rsidR="00F67284" w:rsidRPr="00026102" w:rsidRDefault="00F67284" w:rsidP="00A0140B">
      <w:pPr>
        <w:spacing w:line="360" w:lineRule="auto"/>
        <w:jc w:val="both"/>
        <w:rPr>
          <w:rFonts w:ascii="Times New Roman" w:hAnsi="Times New Roman"/>
        </w:rPr>
      </w:pPr>
      <w:r w:rsidRPr="00026102">
        <w:rPr>
          <w:rFonts w:ascii="Times New Roman" w:hAnsi="Times New Roman"/>
        </w:rPr>
        <w:t xml:space="preserve">Isto tako, znanstvenici Instituta će i u narednom periodu pomagati tijelima državne uprave svojim znanjem i savjetima u različitim znanstvenim i stručnim nacionalnim i međunarodnim tijelima. Ovo obuhvaća rad u različitim povjerenstvima i radnim skupinama i tijelima na nacionalnoj i međunarodnoj razini (FAO, GFCM. ICCAT, STECF, </w:t>
      </w:r>
      <w:r w:rsidRPr="00026102">
        <w:rPr>
          <w:rFonts w:ascii="Times New Roman" w:hAnsi="Times New Roman"/>
          <w:lang w:val="en-US"/>
        </w:rPr>
        <w:t>UNEP, UNDP, IOC…)</w:t>
      </w:r>
    </w:p>
    <w:p w:rsidR="00F67284" w:rsidRPr="00026102" w:rsidRDefault="00F67284" w:rsidP="00B02253">
      <w:pPr>
        <w:kinsoku w:val="0"/>
        <w:overflowPunct w:val="0"/>
        <w:spacing w:after="0"/>
        <w:jc w:val="both"/>
        <w:textAlignment w:val="baseline"/>
        <w:rPr>
          <w:rFonts w:ascii="Times New Roman" w:hAnsi="Times New Roman"/>
          <w:b/>
        </w:rPr>
      </w:pPr>
      <w:r w:rsidRPr="00026102">
        <w:rPr>
          <w:rFonts w:ascii="Times New Roman" w:hAnsi="Times New Roman"/>
          <w:b/>
        </w:rPr>
        <w:t>POKAZATELJI REZULTATA</w:t>
      </w:r>
    </w:p>
    <w:p w:rsidR="00F67284" w:rsidRPr="00026102" w:rsidRDefault="00F67284" w:rsidP="00B02253">
      <w:pPr>
        <w:kinsoku w:val="0"/>
        <w:overflowPunct w:val="0"/>
        <w:spacing w:after="0"/>
        <w:jc w:val="both"/>
        <w:textAlignment w:val="baseline"/>
        <w:rPr>
          <w:rFonts w:ascii="Times New Roman" w:hAnsi="Times New Roman"/>
          <w:i/>
          <w:u w:val="single"/>
        </w:rPr>
      </w:pPr>
    </w:p>
    <w:tbl>
      <w:tblPr>
        <w:tblW w:w="9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1527"/>
        <w:gridCol w:w="1098"/>
        <w:gridCol w:w="1073"/>
        <w:gridCol w:w="990"/>
        <w:gridCol w:w="1073"/>
        <w:gridCol w:w="1073"/>
        <w:gridCol w:w="1073"/>
      </w:tblGrid>
      <w:tr w:rsidR="00F67284" w:rsidRPr="00026102" w:rsidTr="002D400F">
        <w:trPr>
          <w:trHeight w:val="675"/>
        </w:trPr>
        <w:tc>
          <w:tcPr>
            <w:tcW w:w="1288" w:type="dxa"/>
            <w:noWrap/>
            <w:vAlign w:val="bottom"/>
          </w:tcPr>
          <w:p w:rsidR="00F67284" w:rsidRPr="00026102" w:rsidRDefault="00F67284" w:rsidP="007523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9" w:type="dxa"/>
            <w:vAlign w:val="center"/>
          </w:tcPr>
          <w:p w:rsidR="00F67284" w:rsidRPr="00026102" w:rsidRDefault="00F67284" w:rsidP="007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Definicija</w:t>
            </w:r>
          </w:p>
        </w:tc>
        <w:tc>
          <w:tcPr>
            <w:tcW w:w="1094" w:type="dxa"/>
            <w:vAlign w:val="center"/>
          </w:tcPr>
          <w:p w:rsidR="00F67284" w:rsidRPr="00026102" w:rsidRDefault="00F67284" w:rsidP="007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Jedinica</w:t>
            </w:r>
          </w:p>
        </w:tc>
        <w:tc>
          <w:tcPr>
            <w:tcW w:w="1070" w:type="dxa"/>
            <w:vAlign w:val="center"/>
          </w:tcPr>
          <w:p w:rsidR="00F67284" w:rsidRPr="00026102" w:rsidRDefault="00F67284" w:rsidP="007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Polazna vrijednost</w:t>
            </w:r>
          </w:p>
        </w:tc>
        <w:tc>
          <w:tcPr>
            <w:tcW w:w="987" w:type="dxa"/>
            <w:vAlign w:val="center"/>
          </w:tcPr>
          <w:p w:rsidR="00F67284" w:rsidRPr="00026102" w:rsidRDefault="00F67284" w:rsidP="007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Izvor podataka</w:t>
            </w:r>
          </w:p>
        </w:tc>
        <w:tc>
          <w:tcPr>
            <w:tcW w:w="1070" w:type="dxa"/>
            <w:vAlign w:val="center"/>
          </w:tcPr>
          <w:p w:rsidR="00F67284" w:rsidRPr="00026102" w:rsidRDefault="00F67284" w:rsidP="009F6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 xml:space="preserve">Ciljana vrijednost </w:t>
            </w:r>
            <w:r w:rsidR="009F6846" w:rsidRPr="00026102">
              <w:rPr>
                <w:rFonts w:ascii="Times New Roman" w:hAnsi="Times New Roman"/>
                <w:color w:val="000000"/>
              </w:rPr>
              <w:t>2021</w:t>
            </w:r>
            <w:r w:rsidR="00CA3FC4" w:rsidRPr="0002610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0" w:type="dxa"/>
            <w:vAlign w:val="center"/>
          </w:tcPr>
          <w:p w:rsidR="00F67284" w:rsidRPr="00026102" w:rsidRDefault="00F67284" w:rsidP="009F6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 xml:space="preserve">Ciljana vrijednost </w:t>
            </w:r>
            <w:r w:rsidR="009F6846" w:rsidRPr="00026102">
              <w:rPr>
                <w:rFonts w:ascii="Times New Roman" w:hAnsi="Times New Roman"/>
                <w:color w:val="000000"/>
              </w:rPr>
              <w:t>2022</w:t>
            </w:r>
            <w:r w:rsidR="00CA3FC4" w:rsidRPr="0002610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0" w:type="dxa"/>
            <w:vAlign w:val="center"/>
          </w:tcPr>
          <w:p w:rsidR="00F67284" w:rsidRPr="00026102" w:rsidRDefault="00F67284" w:rsidP="009F6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 xml:space="preserve">Ciljana vrijednost </w:t>
            </w:r>
            <w:r w:rsidR="009F6846" w:rsidRPr="00026102">
              <w:rPr>
                <w:rFonts w:ascii="Times New Roman" w:hAnsi="Times New Roman"/>
                <w:color w:val="000000"/>
              </w:rPr>
              <w:t>2023</w:t>
            </w:r>
            <w:r w:rsidRPr="0002610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81FFF" w:rsidRPr="00026102" w:rsidTr="00210609">
        <w:trPr>
          <w:trHeight w:val="131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F" w:rsidRPr="00026102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Pokazatelj učinka</w:t>
            </w:r>
          </w:p>
          <w:p w:rsidR="00E81FFF" w:rsidRPr="00026102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26102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Radovi objavljeni u časopisima uvedenim u WoS</w:t>
            </w:r>
          </w:p>
          <w:p w:rsidR="00E81FFF" w:rsidRPr="00026102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26102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Broj</w:t>
            </w:r>
          </w:p>
          <w:p w:rsidR="00E81FFF" w:rsidRPr="00026102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26102" w:rsidRDefault="006E17F7" w:rsidP="005C0078">
            <w:pPr>
              <w:jc w:val="center"/>
              <w:rPr>
                <w:rFonts w:ascii="Times New Roman" w:hAnsi="Times New Roman"/>
              </w:rPr>
            </w:pPr>
            <w:r w:rsidRPr="00026102">
              <w:rPr>
                <w:rFonts w:ascii="Times New Roman" w:hAnsi="Times New Roman"/>
              </w:rPr>
              <w:t>6</w:t>
            </w:r>
            <w:r w:rsidR="0041412F" w:rsidRPr="00026102">
              <w:rPr>
                <w:rFonts w:ascii="Times New Roman" w:hAnsi="Times New Roman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26102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Web of Science</w:t>
            </w:r>
          </w:p>
          <w:p w:rsidR="00E81FFF" w:rsidRPr="00026102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26102" w:rsidRDefault="0041412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6</w:t>
            </w:r>
            <w:r w:rsidR="006E17F7" w:rsidRPr="000261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26102" w:rsidRDefault="0041412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6</w:t>
            </w:r>
            <w:r w:rsidR="006E17F7" w:rsidRPr="0002610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26102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6</w:t>
            </w:r>
            <w:r w:rsidR="006E17F7" w:rsidRPr="00026102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E81FFF" w:rsidRPr="00026102" w:rsidTr="002D400F">
        <w:trPr>
          <w:trHeight w:val="4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F" w:rsidRPr="00026102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Pokazatelj učinka</w:t>
            </w:r>
          </w:p>
          <w:p w:rsidR="00E81FFF" w:rsidRPr="00026102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26102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Radovi objavljeni u časopisima Q1 uvedenim u bazu WoS</w:t>
            </w:r>
          </w:p>
          <w:p w:rsidR="00E81FFF" w:rsidRPr="00026102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26102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Broj</w:t>
            </w:r>
          </w:p>
          <w:p w:rsidR="00E81FFF" w:rsidRPr="00026102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26102" w:rsidRDefault="006E17F7" w:rsidP="006E1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26102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WoS</w:t>
            </w:r>
          </w:p>
          <w:p w:rsidR="00E81FFF" w:rsidRPr="00026102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26102" w:rsidRDefault="00E71520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3</w:t>
            </w:r>
            <w:r w:rsidR="006E17F7" w:rsidRPr="0002610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26102" w:rsidRDefault="00E71520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3</w:t>
            </w:r>
            <w:r w:rsidR="006E17F7" w:rsidRPr="0002610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26102" w:rsidRDefault="006E17F7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B16C8B" w:rsidRPr="00026102" w:rsidTr="002D400F">
        <w:trPr>
          <w:trHeight w:val="495"/>
        </w:trPr>
        <w:tc>
          <w:tcPr>
            <w:tcW w:w="1288" w:type="dxa"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Pokazatelj učinka</w:t>
            </w:r>
          </w:p>
        </w:tc>
        <w:tc>
          <w:tcPr>
            <w:tcW w:w="1519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Nacionalni kompetitivni znanstveni projekti ugovoreni u tekućoj godini</w:t>
            </w:r>
          </w:p>
        </w:tc>
        <w:tc>
          <w:tcPr>
            <w:tcW w:w="1094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87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Institut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16C8B" w:rsidRPr="00026102" w:rsidTr="002D400F">
        <w:trPr>
          <w:trHeight w:val="495"/>
        </w:trPr>
        <w:tc>
          <w:tcPr>
            <w:tcW w:w="1288" w:type="dxa"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lastRenderedPageBreak/>
              <w:t>Pokazatelj učinka</w:t>
            </w:r>
          </w:p>
        </w:tc>
        <w:tc>
          <w:tcPr>
            <w:tcW w:w="1519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Nacionalni kompetitivni znanstveni projekti u tekućoj godini</w:t>
            </w:r>
          </w:p>
        </w:tc>
        <w:tc>
          <w:tcPr>
            <w:tcW w:w="1094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Udio u ukupnim prihodima ustanove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2D400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10%</w:t>
            </w:r>
          </w:p>
        </w:tc>
        <w:tc>
          <w:tcPr>
            <w:tcW w:w="987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Institut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2D400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10%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2D400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10%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2D400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10%</w:t>
            </w:r>
          </w:p>
        </w:tc>
      </w:tr>
      <w:tr w:rsidR="00B16C8B" w:rsidRPr="00026102" w:rsidTr="002D400F">
        <w:trPr>
          <w:trHeight w:val="495"/>
        </w:trPr>
        <w:tc>
          <w:tcPr>
            <w:tcW w:w="1288" w:type="dxa"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Pokazatelj učinka</w:t>
            </w:r>
          </w:p>
        </w:tc>
        <w:tc>
          <w:tcPr>
            <w:tcW w:w="1519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Međunarodni kompetitivni znanstveni projekti u tekućoj godini</w:t>
            </w:r>
          </w:p>
        </w:tc>
        <w:tc>
          <w:tcPr>
            <w:tcW w:w="1094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2D400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87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Institut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2D400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2D400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2D400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B16C8B" w:rsidRPr="00026102" w:rsidTr="002D400F">
        <w:trPr>
          <w:trHeight w:val="495"/>
        </w:trPr>
        <w:tc>
          <w:tcPr>
            <w:tcW w:w="1288" w:type="dxa"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Pokazatelj učinka</w:t>
            </w:r>
          </w:p>
        </w:tc>
        <w:tc>
          <w:tcPr>
            <w:tcW w:w="1519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Međunarodni kompetitivni znanstveni projekti u tekućoj godini</w:t>
            </w:r>
          </w:p>
        </w:tc>
        <w:tc>
          <w:tcPr>
            <w:tcW w:w="1094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Udio u ukupnim prihodima ustanove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2D400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37,25</w:t>
            </w:r>
            <w:r w:rsidR="00B16C8B" w:rsidRPr="0002610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87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Institut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2D400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37</w:t>
            </w:r>
            <w:r w:rsidR="00B16C8B" w:rsidRPr="0002610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2D400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37</w:t>
            </w:r>
            <w:r w:rsidR="00B16C8B" w:rsidRPr="0002610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2D400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37</w:t>
            </w:r>
            <w:r w:rsidR="00B16C8B" w:rsidRPr="00026102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B16C8B" w:rsidRPr="00026102" w:rsidTr="002D400F">
        <w:trPr>
          <w:trHeight w:val="495"/>
        </w:trPr>
        <w:tc>
          <w:tcPr>
            <w:tcW w:w="1288" w:type="dxa"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Pokazatelj učinka</w:t>
            </w:r>
          </w:p>
        </w:tc>
        <w:tc>
          <w:tcPr>
            <w:tcW w:w="1519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Projekti ugovoreni s gospodarstvom i tijelima državne i lokalne uprave</w:t>
            </w:r>
          </w:p>
        </w:tc>
        <w:tc>
          <w:tcPr>
            <w:tcW w:w="1094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F640A9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87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Institut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F640A9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F640A9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F640A9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B16C8B" w:rsidRPr="00026102" w:rsidTr="002D400F">
        <w:trPr>
          <w:trHeight w:val="495"/>
        </w:trPr>
        <w:tc>
          <w:tcPr>
            <w:tcW w:w="1288" w:type="dxa"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Pokazatelj učinka</w:t>
            </w:r>
          </w:p>
        </w:tc>
        <w:tc>
          <w:tcPr>
            <w:tcW w:w="1519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Projekti ugovoreni s gospodarstvom i tijelima državne i lokalne uprave</w:t>
            </w:r>
          </w:p>
        </w:tc>
        <w:tc>
          <w:tcPr>
            <w:tcW w:w="1094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Udio u ukupnim prihodima ustanove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F640A9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46</w:t>
            </w:r>
            <w:r w:rsidR="00B16C8B" w:rsidRPr="0002610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87" w:type="dxa"/>
            <w:noWrap/>
            <w:vAlign w:val="center"/>
          </w:tcPr>
          <w:p w:rsidR="00B16C8B" w:rsidRPr="00026102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Institut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F640A9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45</w:t>
            </w:r>
            <w:r w:rsidR="00B16C8B" w:rsidRPr="0002610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F640A9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45</w:t>
            </w:r>
            <w:r w:rsidR="00B16C8B" w:rsidRPr="0002610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70" w:type="dxa"/>
            <w:noWrap/>
            <w:vAlign w:val="center"/>
          </w:tcPr>
          <w:p w:rsidR="00B16C8B" w:rsidRPr="00026102" w:rsidRDefault="00F640A9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02">
              <w:rPr>
                <w:rFonts w:ascii="Times New Roman" w:hAnsi="Times New Roman"/>
                <w:color w:val="000000"/>
              </w:rPr>
              <w:t>45</w:t>
            </w:r>
            <w:r w:rsidR="00B16C8B" w:rsidRPr="00026102">
              <w:rPr>
                <w:rFonts w:ascii="Times New Roman" w:hAnsi="Times New Roman"/>
                <w:color w:val="000000"/>
              </w:rPr>
              <w:t>%</w:t>
            </w:r>
          </w:p>
        </w:tc>
      </w:tr>
    </w:tbl>
    <w:p w:rsidR="00652CD1" w:rsidRDefault="00652CD1" w:rsidP="00AB3505">
      <w:pPr>
        <w:rPr>
          <w:rFonts w:ascii="Times New Roman" w:hAnsi="Times New Roman"/>
          <w:b/>
        </w:rPr>
      </w:pPr>
    </w:p>
    <w:p w:rsidR="00652CD1" w:rsidRPr="00652CD1" w:rsidRDefault="000B4F62" w:rsidP="00652CD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OBRAZLOŽENJE FINAN</w:t>
      </w:r>
      <w:r w:rsidR="00652CD1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I</w:t>
      </w:r>
      <w:r w:rsidR="00652CD1">
        <w:rPr>
          <w:rFonts w:ascii="Times New Roman" w:hAnsi="Times New Roman"/>
          <w:b/>
        </w:rPr>
        <w:t>JSKOG PLANA</w:t>
      </w:r>
    </w:p>
    <w:p w:rsidR="00652CD1" w:rsidRPr="00652CD1" w:rsidRDefault="00652CD1" w:rsidP="00652CD1">
      <w:pPr>
        <w:spacing w:line="360" w:lineRule="auto"/>
        <w:ind w:right="44" w:firstLine="142"/>
        <w:jc w:val="both"/>
        <w:rPr>
          <w:rFonts w:ascii="Times New Roman" w:hAnsi="Times New Roman"/>
        </w:rPr>
      </w:pPr>
      <w:r w:rsidRPr="00652CD1">
        <w:rPr>
          <w:rFonts w:ascii="Times New Roman" w:hAnsi="Times New Roman"/>
        </w:rPr>
        <w:t xml:space="preserve">U financijskom planu za 2021. godinu planiran je prihod od 46.000,00 kn što je za 1 % više u odnosu na prošlu godinu. Razlog tome je očekivani porast prijenosa sredstava između proračunskih korisnika. Ukupni izdaci planirani za 2021. godinu su jednaki izdacima u 2020. obzirom da još nije poznata dinamika sklapanja  projekata ni  izdaci potrebni za provedbu projekata. </w:t>
      </w:r>
    </w:p>
    <w:p w:rsidR="00652CD1" w:rsidRPr="00652CD1" w:rsidRDefault="00652CD1" w:rsidP="00652CD1">
      <w:pPr>
        <w:spacing w:line="360" w:lineRule="auto"/>
        <w:ind w:right="44" w:firstLine="142"/>
        <w:jc w:val="both"/>
        <w:rPr>
          <w:rFonts w:ascii="Times New Roman" w:hAnsi="Times New Roman"/>
        </w:rPr>
      </w:pPr>
      <w:r w:rsidRPr="00652CD1">
        <w:rPr>
          <w:rFonts w:ascii="Times New Roman" w:hAnsi="Times New Roman"/>
        </w:rPr>
        <w:t xml:space="preserve">Tablica 1. S obzirom na izvore financiranja planirani porast prihoda u 2021. godini  </w:t>
      </w: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765"/>
        <w:gridCol w:w="2552"/>
        <w:gridCol w:w="1134"/>
      </w:tblGrid>
      <w:tr w:rsidR="00652CD1" w:rsidRPr="00652CD1" w:rsidTr="00A14995">
        <w:tc>
          <w:tcPr>
            <w:tcW w:w="2588" w:type="dxa"/>
            <w:shd w:val="clear" w:color="auto" w:fill="auto"/>
          </w:tcPr>
          <w:p w:rsidR="00652CD1" w:rsidRPr="00652CD1" w:rsidRDefault="00652CD1" w:rsidP="00652CD1">
            <w:pPr>
              <w:spacing w:line="360" w:lineRule="auto"/>
              <w:ind w:right="44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Izvor financiranja</w:t>
            </w:r>
          </w:p>
        </w:tc>
        <w:tc>
          <w:tcPr>
            <w:tcW w:w="2765" w:type="dxa"/>
            <w:shd w:val="clear" w:color="auto" w:fill="auto"/>
          </w:tcPr>
          <w:p w:rsidR="00652CD1" w:rsidRPr="00652CD1" w:rsidRDefault="00652CD1" w:rsidP="00652CD1">
            <w:pPr>
              <w:spacing w:line="360" w:lineRule="auto"/>
              <w:ind w:right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 za </w:t>
            </w:r>
            <w:r w:rsidRPr="00652CD1">
              <w:rPr>
                <w:rFonts w:ascii="Times New Roman" w:hAnsi="Times New Roman"/>
              </w:rPr>
              <w:t>2020.</w:t>
            </w:r>
          </w:p>
        </w:tc>
        <w:tc>
          <w:tcPr>
            <w:tcW w:w="2552" w:type="dxa"/>
            <w:shd w:val="clear" w:color="auto" w:fill="auto"/>
          </w:tcPr>
          <w:p w:rsidR="00652CD1" w:rsidRPr="00652CD1" w:rsidRDefault="00652CD1" w:rsidP="00652CD1">
            <w:pPr>
              <w:spacing w:line="360" w:lineRule="auto"/>
              <w:ind w:right="44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Plan za 2021.</w:t>
            </w:r>
          </w:p>
        </w:tc>
        <w:tc>
          <w:tcPr>
            <w:tcW w:w="1134" w:type="dxa"/>
            <w:shd w:val="clear" w:color="auto" w:fill="auto"/>
          </w:tcPr>
          <w:p w:rsidR="00652CD1" w:rsidRPr="00652CD1" w:rsidRDefault="00652CD1" w:rsidP="00652CD1">
            <w:pPr>
              <w:spacing w:line="360" w:lineRule="auto"/>
              <w:ind w:right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652CD1">
              <w:rPr>
                <w:rFonts w:ascii="Times New Roman" w:hAnsi="Times New Roman"/>
              </w:rPr>
              <w:t>ndeks</w:t>
            </w:r>
          </w:p>
        </w:tc>
      </w:tr>
      <w:tr w:rsidR="00652CD1" w:rsidRPr="00652CD1" w:rsidTr="00A14995">
        <w:tc>
          <w:tcPr>
            <w:tcW w:w="2588" w:type="dxa"/>
            <w:shd w:val="clear" w:color="auto" w:fill="auto"/>
          </w:tcPr>
          <w:p w:rsidR="00652CD1" w:rsidRPr="00652CD1" w:rsidRDefault="00652CD1" w:rsidP="00652CD1">
            <w:pPr>
              <w:spacing w:line="360" w:lineRule="auto"/>
              <w:ind w:right="44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Prihod iz proračuna</w:t>
            </w:r>
          </w:p>
        </w:tc>
        <w:tc>
          <w:tcPr>
            <w:tcW w:w="2765" w:type="dxa"/>
            <w:shd w:val="clear" w:color="auto" w:fill="auto"/>
          </w:tcPr>
          <w:p w:rsidR="00652CD1" w:rsidRPr="00652CD1" w:rsidRDefault="00652CD1" w:rsidP="00652CD1">
            <w:pPr>
              <w:spacing w:line="360" w:lineRule="auto"/>
              <w:ind w:right="44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19 480 000</w:t>
            </w:r>
          </w:p>
        </w:tc>
        <w:tc>
          <w:tcPr>
            <w:tcW w:w="2552" w:type="dxa"/>
            <w:shd w:val="clear" w:color="auto" w:fill="auto"/>
          </w:tcPr>
          <w:p w:rsidR="00652CD1" w:rsidRPr="00652CD1" w:rsidRDefault="00652CD1" w:rsidP="00652CD1">
            <w:pPr>
              <w:spacing w:line="360" w:lineRule="auto"/>
              <w:ind w:right="44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19 480 000</w:t>
            </w:r>
          </w:p>
        </w:tc>
        <w:tc>
          <w:tcPr>
            <w:tcW w:w="1134" w:type="dxa"/>
            <w:shd w:val="clear" w:color="auto" w:fill="auto"/>
          </w:tcPr>
          <w:p w:rsidR="00652CD1" w:rsidRPr="00652CD1" w:rsidRDefault="00652CD1" w:rsidP="00652CD1">
            <w:pPr>
              <w:spacing w:line="360" w:lineRule="auto"/>
              <w:ind w:right="44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100</w:t>
            </w:r>
          </w:p>
        </w:tc>
      </w:tr>
      <w:tr w:rsidR="00652CD1" w:rsidRPr="00652CD1" w:rsidTr="00A14995">
        <w:tc>
          <w:tcPr>
            <w:tcW w:w="2588" w:type="dxa"/>
            <w:shd w:val="clear" w:color="auto" w:fill="auto"/>
          </w:tcPr>
          <w:p w:rsidR="00652CD1" w:rsidRPr="00652CD1" w:rsidRDefault="00652CD1" w:rsidP="00652CD1">
            <w:pPr>
              <w:spacing w:line="360" w:lineRule="auto"/>
              <w:ind w:right="44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Prijenos između proračunskih korisnika</w:t>
            </w:r>
          </w:p>
        </w:tc>
        <w:tc>
          <w:tcPr>
            <w:tcW w:w="2765" w:type="dxa"/>
            <w:shd w:val="clear" w:color="auto" w:fill="auto"/>
          </w:tcPr>
          <w:p w:rsidR="00652CD1" w:rsidRPr="00652CD1" w:rsidRDefault="00652CD1" w:rsidP="00652CD1">
            <w:pPr>
              <w:spacing w:line="360" w:lineRule="auto"/>
              <w:ind w:right="44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10 000 000</w:t>
            </w:r>
          </w:p>
        </w:tc>
        <w:tc>
          <w:tcPr>
            <w:tcW w:w="2552" w:type="dxa"/>
            <w:shd w:val="clear" w:color="auto" w:fill="auto"/>
          </w:tcPr>
          <w:p w:rsidR="00652CD1" w:rsidRPr="00652CD1" w:rsidRDefault="00652CD1" w:rsidP="00652CD1">
            <w:pPr>
              <w:spacing w:line="360" w:lineRule="auto"/>
              <w:ind w:right="44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11 000 000</w:t>
            </w:r>
          </w:p>
        </w:tc>
        <w:tc>
          <w:tcPr>
            <w:tcW w:w="1134" w:type="dxa"/>
            <w:shd w:val="clear" w:color="auto" w:fill="auto"/>
          </w:tcPr>
          <w:p w:rsidR="00652CD1" w:rsidRPr="00652CD1" w:rsidRDefault="00652CD1" w:rsidP="00652CD1">
            <w:pPr>
              <w:spacing w:line="360" w:lineRule="auto"/>
              <w:ind w:right="44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110</w:t>
            </w:r>
          </w:p>
        </w:tc>
      </w:tr>
      <w:tr w:rsidR="00652CD1" w:rsidRPr="00652CD1" w:rsidTr="00A14995">
        <w:tc>
          <w:tcPr>
            <w:tcW w:w="2588" w:type="dxa"/>
            <w:shd w:val="clear" w:color="auto" w:fill="auto"/>
          </w:tcPr>
          <w:p w:rsidR="00652CD1" w:rsidRPr="00652CD1" w:rsidRDefault="00652CD1" w:rsidP="00652CD1">
            <w:pPr>
              <w:spacing w:line="360" w:lineRule="auto"/>
              <w:ind w:right="44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Vlastiti prihodi</w:t>
            </w:r>
          </w:p>
        </w:tc>
        <w:tc>
          <w:tcPr>
            <w:tcW w:w="2765" w:type="dxa"/>
            <w:shd w:val="clear" w:color="auto" w:fill="auto"/>
          </w:tcPr>
          <w:p w:rsidR="00652CD1" w:rsidRPr="00652CD1" w:rsidRDefault="00652CD1" w:rsidP="00652CD1">
            <w:pPr>
              <w:spacing w:line="360" w:lineRule="auto"/>
              <w:ind w:right="44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17 000 000</w:t>
            </w:r>
          </w:p>
        </w:tc>
        <w:tc>
          <w:tcPr>
            <w:tcW w:w="2552" w:type="dxa"/>
            <w:shd w:val="clear" w:color="auto" w:fill="auto"/>
          </w:tcPr>
          <w:p w:rsidR="00652CD1" w:rsidRPr="00652CD1" w:rsidRDefault="00652CD1" w:rsidP="00652CD1">
            <w:pPr>
              <w:spacing w:line="360" w:lineRule="auto"/>
              <w:ind w:right="44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15 500 000</w:t>
            </w:r>
          </w:p>
        </w:tc>
        <w:tc>
          <w:tcPr>
            <w:tcW w:w="1134" w:type="dxa"/>
            <w:shd w:val="clear" w:color="auto" w:fill="auto"/>
          </w:tcPr>
          <w:p w:rsidR="00652CD1" w:rsidRPr="00652CD1" w:rsidRDefault="00652CD1" w:rsidP="00652CD1">
            <w:pPr>
              <w:spacing w:line="360" w:lineRule="auto"/>
              <w:ind w:right="44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91</w:t>
            </w:r>
          </w:p>
        </w:tc>
      </w:tr>
    </w:tbl>
    <w:p w:rsidR="00652CD1" w:rsidRPr="00652CD1" w:rsidRDefault="00652CD1" w:rsidP="00652CD1">
      <w:pPr>
        <w:spacing w:line="360" w:lineRule="auto"/>
        <w:ind w:right="44" w:firstLine="142"/>
        <w:rPr>
          <w:rFonts w:ascii="Times New Roman" w:hAnsi="Times New Roman"/>
        </w:rPr>
      </w:pPr>
    </w:p>
    <w:p w:rsidR="00652CD1" w:rsidRPr="00652CD1" w:rsidRDefault="00652CD1" w:rsidP="00652CD1">
      <w:pPr>
        <w:spacing w:line="360" w:lineRule="auto"/>
        <w:ind w:right="44"/>
        <w:rPr>
          <w:rFonts w:ascii="Times New Roman" w:hAnsi="Times New Roman"/>
        </w:rPr>
      </w:pPr>
    </w:p>
    <w:p w:rsidR="00652CD1" w:rsidRPr="00652CD1" w:rsidRDefault="00652CD1" w:rsidP="00652CD1">
      <w:pPr>
        <w:spacing w:line="360" w:lineRule="auto"/>
        <w:ind w:right="44" w:firstLine="142"/>
        <w:jc w:val="both"/>
        <w:rPr>
          <w:rFonts w:ascii="Times New Roman" w:hAnsi="Times New Roman"/>
        </w:rPr>
      </w:pPr>
      <w:r w:rsidRPr="00652CD1">
        <w:rPr>
          <w:rFonts w:ascii="Times New Roman" w:hAnsi="Times New Roman"/>
        </w:rPr>
        <w:lastRenderedPageBreak/>
        <w:t xml:space="preserve">Izdaci u financijskom planu za 2021 koji se razlikuju u odnosu na 2020. godinu prikazani su u tablici 2. </w:t>
      </w:r>
    </w:p>
    <w:p w:rsidR="00652CD1" w:rsidRPr="00652CD1" w:rsidRDefault="00652CD1" w:rsidP="00652CD1">
      <w:pPr>
        <w:spacing w:line="360" w:lineRule="auto"/>
        <w:ind w:right="44" w:firstLine="142"/>
        <w:jc w:val="both"/>
        <w:rPr>
          <w:rFonts w:ascii="Times New Roman" w:hAnsi="Times New Roman"/>
        </w:rPr>
      </w:pPr>
      <w:r w:rsidRPr="00652CD1">
        <w:rPr>
          <w:rFonts w:ascii="Times New Roman" w:hAnsi="Times New Roman"/>
        </w:rPr>
        <w:t xml:space="preserve">Rashodi za zaposlene planirani su u jednakom iznosu obzirom da još nije poznato da li će biti sklapanja novih projekta i da li će biti potrebna dodatna zapošljavanja u 2021. godini. Planirani porast od 4% u kategoriji naknade troškova zaposlenima odnosi se na povećanje troškova službenog putovanja obzirom da se 2021 godini očekuje povećanje službenih putovanja i ublažavanje COVID mjera. </w:t>
      </w:r>
    </w:p>
    <w:p w:rsidR="00652CD1" w:rsidRPr="00652CD1" w:rsidRDefault="00652CD1" w:rsidP="00652CD1">
      <w:pPr>
        <w:spacing w:line="360" w:lineRule="auto"/>
        <w:ind w:right="44" w:firstLine="142"/>
        <w:jc w:val="both"/>
        <w:rPr>
          <w:rFonts w:ascii="Times New Roman" w:hAnsi="Times New Roman"/>
        </w:rPr>
      </w:pPr>
      <w:r w:rsidRPr="00652CD1">
        <w:rPr>
          <w:rFonts w:ascii="Times New Roman" w:hAnsi="Times New Roman"/>
        </w:rPr>
        <w:t>Izdaci za materijal i energiju planirani su u jednakom iznosu zbog nepoznate dinamike sklapanja projekta. Rashodi za usluge povećani su za 2%</w:t>
      </w:r>
      <w:r>
        <w:rPr>
          <w:rFonts w:ascii="Times New Roman" w:hAnsi="Times New Roman"/>
        </w:rPr>
        <w:t>.</w:t>
      </w:r>
      <w:r w:rsidRPr="00652CD1">
        <w:rPr>
          <w:rFonts w:ascii="Times New Roman" w:hAnsi="Times New Roman"/>
        </w:rPr>
        <w:t xml:space="preserve"> Ostali nespomenuti rashodi i financijski rashodi  planirani su u jednakom iznosu</w:t>
      </w:r>
    </w:p>
    <w:p w:rsidR="00652CD1" w:rsidRPr="00652CD1" w:rsidRDefault="00652CD1" w:rsidP="00652CD1">
      <w:pPr>
        <w:spacing w:line="360" w:lineRule="auto"/>
        <w:ind w:right="44" w:firstLine="142"/>
        <w:jc w:val="both"/>
        <w:rPr>
          <w:rFonts w:ascii="Times New Roman" w:hAnsi="Times New Roman"/>
        </w:rPr>
      </w:pPr>
      <w:r w:rsidRPr="00652CD1">
        <w:rPr>
          <w:rFonts w:ascii="Times New Roman" w:hAnsi="Times New Roman"/>
        </w:rPr>
        <w:t>Izdaci za nabavu imovine planirani su u manjem iznosu za 30% jer nije poznato koji će projekti biti sklopljeni</w:t>
      </w:r>
      <w:r>
        <w:rPr>
          <w:rFonts w:ascii="Times New Roman" w:hAnsi="Times New Roman"/>
        </w:rPr>
        <w:t>,</w:t>
      </w:r>
      <w:r w:rsidRPr="00652CD1">
        <w:rPr>
          <w:rFonts w:ascii="Times New Roman" w:hAnsi="Times New Roman"/>
        </w:rPr>
        <w:t xml:space="preserve"> te </w:t>
      </w:r>
      <w:r>
        <w:rPr>
          <w:rFonts w:ascii="Times New Roman" w:hAnsi="Times New Roman"/>
        </w:rPr>
        <w:t xml:space="preserve">će se rebalansom plana </w:t>
      </w:r>
      <w:r w:rsidRPr="00652CD1">
        <w:rPr>
          <w:rFonts w:ascii="Times New Roman" w:hAnsi="Times New Roman"/>
        </w:rPr>
        <w:t xml:space="preserve">prilagođavati stanju realiziranih projekta sukladno tome i promjenama prihoda i izdataka. </w:t>
      </w:r>
    </w:p>
    <w:p w:rsidR="00652CD1" w:rsidRPr="00652CD1" w:rsidRDefault="00652CD1" w:rsidP="00652CD1">
      <w:pPr>
        <w:spacing w:line="360" w:lineRule="auto"/>
        <w:ind w:right="44" w:firstLine="142"/>
        <w:rPr>
          <w:rFonts w:ascii="Times New Roman" w:hAnsi="Times New Roman"/>
        </w:rPr>
      </w:pPr>
    </w:p>
    <w:p w:rsidR="00652CD1" w:rsidRPr="00652CD1" w:rsidRDefault="00652CD1" w:rsidP="000B4F62">
      <w:pPr>
        <w:spacing w:line="360" w:lineRule="auto"/>
        <w:ind w:right="44"/>
        <w:rPr>
          <w:rFonts w:ascii="Times New Roman" w:hAnsi="Times New Roman"/>
          <w:i/>
        </w:rPr>
      </w:pPr>
      <w:r w:rsidRPr="00652CD1">
        <w:rPr>
          <w:rFonts w:ascii="Times New Roman" w:hAnsi="Times New Roman"/>
          <w:i/>
        </w:rPr>
        <w:t>Tablica 2. Stavke financijskog plana u kojima je došlo do promjena u odnosu na 2021. godinu</w:t>
      </w:r>
    </w:p>
    <w:p w:rsidR="00652CD1" w:rsidRPr="00652CD1" w:rsidRDefault="00652CD1" w:rsidP="00652CD1">
      <w:pPr>
        <w:spacing w:line="360" w:lineRule="auto"/>
        <w:ind w:right="44" w:firstLine="142"/>
        <w:rPr>
          <w:rFonts w:ascii="Times New Roman" w:hAnsi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1620"/>
        <w:gridCol w:w="1591"/>
        <w:gridCol w:w="1289"/>
      </w:tblGrid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Rashodi za zaposlene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26.500.000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26.500.000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CD1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Naknade troškova zaposlenima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5.000.000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5.200.000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CD1">
              <w:rPr>
                <w:rFonts w:ascii="Times New Roman" w:hAnsi="Times New Roman"/>
                <w:b/>
                <w:color w:val="000000"/>
              </w:rPr>
              <w:t>104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Rashodi za materijal i energiju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3.385.000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3.385.000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CD1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32217,18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Uredski materijal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100.000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100.000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32212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Literatura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20.000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20.000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32214,16,19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Ostali materijal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150.000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150.000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3222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Materijal i sirovine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1.100.000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1.100.000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3223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Energija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1.000.000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1.000.000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3224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Materijal i dijelovi za održavanje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840.000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840.000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3225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Sitni inventar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125.000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125.000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3227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Službena, radna i zaštitna odjeća…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50.000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50.000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lastRenderedPageBreak/>
              <w:t>323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Rashodi za usluge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5.160.000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5.260.000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CD1">
              <w:rPr>
                <w:rFonts w:ascii="Times New Roman" w:hAnsi="Times New Roman"/>
                <w:b/>
                <w:color w:val="000000"/>
              </w:rPr>
              <w:t>102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3231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Usluge telefona, pošte i prijevoza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130.000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130.000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3232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Usluge održavanja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1.400.000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1.400.000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3233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Usluge promidžbe i informiranja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80.000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80.000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3234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Komunalne usluge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230.000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230.000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3235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Zakupnine i najamnine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500.000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500.000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3236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Zdravstvene i veterinarske usluge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70.000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70.000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3237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Intelektualne i osobne usluge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 xml:space="preserve">       1.700.000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 xml:space="preserve">       1.800.000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106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3238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Računalne usluge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250.000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250.000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3239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Ostale usluge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800.000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800.000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329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 xml:space="preserve">Ostali nespomenuti rashodi 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510.000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510.000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CD1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3291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Naknade za rad predstavničkih…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100.000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100.000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3292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Premije osiguranja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200.000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200.000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3293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Reprezentacija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25.000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25.000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3294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Članarine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110.000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110.000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3295-3299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Ostali rashodi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70.000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2CD1">
              <w:rPr>
                <w:rFonts w:ascii="Times New Roman" w:hAnsi="Times New Roman"/>
              </w:rPr>
              <w:t>70.000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2CD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52CD1" w:rsidRPr="00652CD1" w:rsidTr="000B4F62">
        <w:tc>
          <w:tcPr>
            <w:tcW w:w="144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3600" w:type="dxa"/>
          </w:tcPr>
          <w:p w:rsidR="00652CD1" w:rsidRPr="00652CD1" w:rsidRDefault="00652CD1" w:rsidP="00652CD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Financijski rashodi</w:t>
            </w:r>
          </w:p>
        </w:tc>
        <w:tc>
          <w:tcPr>
            <w:tcW w:w="1620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45.000</w:t>
            </w:r>
          </w:p>
        </w:tc>
        <w:tc>
          <w:tcPr>
            <w:tcW w:w="1591" w:type="dxa"/>
          </w:tcPr>
          <w:p w:rsidR="00652CD1" w:rsidRPr="00652CD1" w:rsidRDefault="00652CD1" w:rsidP="00652CD1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  <w:b/>
                <w:bCs/>
              </w:rPr>
              <w:t>45.000</w:t>
            </w:r>
          </w:p>
        </w:tc>
        <w:tc>
          <w:tcPr>
            <w:tcW w:w="1289" w:type="dxa"/>
            <w:vAlign w:val="bottom"/>
          </w:tcPr>
          <w:p w:rsidR="00652CD1" w:rsidRPr="00652CD1" w:rsidRDefault="00652CD1" w:rsidP="00652C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CD1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0B4F62" w:rsidRPr="00652CD1" w:rsidTr="000B4F62">
        <w:tc>
          <w:tcPr>
            <w:tcW w:w="1440" w:type="dxa"/>
          </w:tcPr>
          <w:p w:rsidR="000B4F62" w:rsidRPr="00652CD1" w:rsidRDefault="000B4F62" w:rsidP="00652CD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343</w:t>
            </w:r>
          </w:p>
        </w:tc>
        <w:tc>
          <w:tcPr>
            <w:tcW w:w="3600" w:type="dxa"/>
          </w:tcPr>
          <w:p w:rsidR="000B4F62" w:rsidRPr="00652CD1" w:rsidRDefault="000B4F62" w:rsidP="00652CD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652CD1">
              <w:rPr>
                <w:rFonts w:ascii="Times New Roman" w:hAnsi="Times New Roman"/>
              </w:rPr>
              <w:t>Ostali financijski rashodi</w:t>
            </w:r>
            <w:r>
              <w:rPr>
                <w:rFonts w:ascii="Times New Roman" w:hAnsi="Times New Roman"/>
              </w:rPr>
              <w:t xml:space="preserve">                                     </w:t>
            </w:r>
          </w:p>
        </w:tc>
        <w:tc>
          <w:tcPr>
            <w:tcW w:w="1620" w:type="dxa"/>
          </w:tcPr>
          <w:p w:rsidR="000B4F62" w:rsidRPr="00652CD1" w:rsidRDefault="000B4F62" w:rsidP="00652CD1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45.000</w:t>
            </w:r>
          </w:p>
        </w:tc>
        <w:tc>
          <w:tcPr>
            <w:tcW w:w="1591" w:type="dxa"/>
          </w:tcPr>
          <w:p w:rsidR="000B4F62" w:rsidRPr="00652CD1" w:rsidRDefault="000B4F62" w:rsidP="00652CD1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45.000</w:t>
            </w:r>
          </w:p>
        </w:tc>
        <w:tc>
          <w:tcPr>
            <w:tcW w:w="1289" w:type="dxa"/>
            <w:vAlign w:val="bottom"/>
          </w:tcPr>
          <w:p w:rsidR="000B4F62" w:rsidRPr="00652CD1" w:rsidRDefault="000B4F62" w:rsidP="00652C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0B4F62" w:rsidRPr="00652CD1" w:rsidTr="000B4F62">
        <w:tc>
          <w:tcPr>
            <w:tcW w:w="1440" w:type="dxa"/>
          </w:tcPr>
          <w:p w:rsidR="000B4F62" w:rsidRPr="00652CD1" w:rsidRDefault="000B4F62" w:rsidP="00652CD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600" w:type="dxa"/>
          </w:tcPr>
          <w:p w:rsidR="000B4F62" w:rsidRPr="00652CD1" w:rsidRDefault="000B4F62" w:rsidP="00652CD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52CD1">
              <w:rPr>
                <w:rFonts w:ascii="Times New Roman" w:hAnsi="Times New Roman"/>
                <w:b/>
                <w:bCs/>
              </w:rPr>
              <w:t>Izdaci za nabavu imovine</w:t>
            </w:r>
          </w:p>
        </w:tc>
        <w:tc>
          <w:tcPr>
            <w:tcW w:w="1620" w:type="dxa"/>
          </w:tcPr>
          <w:p w:rsidR="000B4F62" w:rsidRPr="00652CD1" w:rsidRDefault="000B4F62" w:rsidP="00652CD1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2.300.000</w:t>
            </w:r>
          </w:p>
        </w:tc>
        <w:tc>
          <w:tcPr>
            <w:tcW w:w="1591" w:type="dxa"/>
          </w:tcPr>
          <w:p w:rsidR="000B4F62" w:rsidRPr="00652CD1" w:rsidRDefault="000B4F62" w:rsidP="00652CD1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1.600.000</w:t>
            </w:r>
          </w:p>
        </w:tc>
        <w:tc>
          <w:tcPr>
            <w:tcW w:w="1289" w:type="dxa"/>
            <w:vAlign w:val="bottom"/>
          </w:tcPr>
          <w:p w:rsidR="000B4F62" w:rsidRPr="00652CD1" w:rsidRDefault="000B4F62" w:rsidP="00652C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70</w:t>
            </w:r>
          </w:p>
        </w:tc>
      </w:tr>
    </w:tbl>
    <w:p w:rsidR="00652CD1" w:rsidRPr="00652CD1" w:rsidRDefault="00652CD1" w:rsidP="00652CD1">
      <w:pPr>
        <w:spacing w:line="360" w:lineRule="auto"/>
        <w:ind w:right="44" w:firstLine="142"/>
        <w:rPr>
          <w:rFonts w:ascii="Times New Roman" w:hAnsi="Times New Roman"/>
        </w:rPr>
      </w:pPr>
    </w:p>
    <w:p w:rsidR="00652CD1" w:rsidRPr="00652CD1" w:rsidRDefault="00652CD1" w:rsidP="00652CD1">
      <w:pPr>
        <w:spacing w:after="0" w:line="360" w:lineRule="auto"/>
        <w:rPr>
          <w:rFonts w:ascii="Arial" w:hAnsi="Arial" w:cs="Arial"/>
        </w:rPr>
      </w:pPr>
    </w:p>
    <w:p w:rsidR="00652CD1" w:rsidRPr="00652CD1" w:rsidRDefault="00652CD1" w:rsidP="00652CD1">
      <w:pPr>
        <w:spacing w:line="360" w:lineRule="auto"/>
        <w:rPr>
          <w:rFonts w:ascii="Arial" w:hAnsi="Arial" w:cs="Arial"/>
        </w:rPr>
      </w:pPr>
    </w:p>
    <w:p w:rsidR="00652CD1" w:rsidRPr="00652CD1" w:rsidRDefault="00652CD1" w:rsidP="00652CD1">
      <w:pPr>
        <w:spacing w:line="360" w:lineRule="auto"/>
        <w:rPr>
          <w:rFonts w:ascii="Times New Roman" w:hAnsi="Times New Roman"/>
          <w:b/>
        </w:rPr>
      </w:pPr>
    </w:p>
    <w:sectPr w:rsidR="00652CD1" w:rsidRPr="00652CD1" w:rsidSect="00CB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121"/>
    <w:multiLevelType w:val="hybridMultilevel"/>
    <w:tmpl w:val="ADBEE6B0"/>
    <w:lvl w:ilvl="0" w:tplc="32C88D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18DB"/>
    <w:multiLevelType w:val="hybridMultilevel"/>
    <w:tmpl w:val="12D0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DA1AC1"/>
    <w:multiLevelType w:val="hybridMultilevel"/>
    <w:tmpl w:val="C9B81A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E2ACD"/>
    <w:multiLevelType w:val="hybridMultilevel"/>
    <w:tmpl w:val="5AE67FD2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0830680"/>
    <w:multiLevelType w:val="hybridMultilevel"/>
    <w:tmpl w:val="1DE2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94C2E"/>
    <w:multiLevelType w:val="hybridMultilevel"/>
    <w:tmpl w:val="AF78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561DC"/>
    <w:multiLevelType w:val="hybridMultilevel"/>
    <w:tmpl w:val="FEA0E2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865486"/>
    <w:multiLevelType w:val="hybridMultilevel"/>
    <w:tmpl w:val="AB78B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07E56"/>
    <w:multiLevelType w:val="hybridMultilevel"/>
    <w:tmpl w:val="1A40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51C4E"/>
    <w:multiLevelType w:val="hybridMultilevel"/>
    <w:tmpl w:val="A53EC4C6"/>
    <w:lvl w:ilvl="0" w:tplc="9BE650A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5D5345"/>
    <w:multiLevelType w:val="hybridMultilevel"/>
    <w:tmpl w:val="9F562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645BAB"/>
    <w:multiLevelType w:val="hybridMultilevel"/>
    <w:tmpl w:val="D270C366"/>
    <w:lvl w:ilvl="0" w:tplc="9BE65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34EFF"/>
    <w:multiLevelType w:val="hybridMultilevel"/>
    <w:tmpl w:val="7D0E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71E66"/>
    <w:multiLevelType w:val="hybridMultilevel"/>
    <w:tmpl w:val="E714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25601"/>
    <w:multiLevelType w:val="hybridMultilevel"/>
    <w:tmpl w:val="ED88393A"/>
    <w:lvl w:ilvl="0" w:tplc="06C87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42100"/>
    <w:multiLevelType w:val="hybridMultilevel"/>
    <w:tmpl w:val="81D0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5505A"/>
    <w:multiLevelType w:val="hybridMultilevel"/>
    <w:tmpl w:val="AB0EB960"/>
    <w:lvl w:ilvl="0" w:tplc="041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4"/>
  </w:num>
  <w:num w:numId="8">
    <w:abstractNumId w:val="17"/>
  </w:num>
  <w:num w:numId="9">
    <w:abstractNumId w:val="12"/>
  </w:num>
  <w:num w:numId="10">
    <w:abstractNumId w:val="1"/>
  </w:num>
  <w:num w:numId="11">
    <w:abstractNumId w:val="18"/>
  </w:num>
  <w:num w:numId="12">
    <w:abstractNumId w:val="5"/>
  </w:num>
  <w:num w:numId="13">
    <w:abstractNumId w:val="6"/>
  </w:num>
  <w:num w:numId="14">
    <w:abstractNumId w:val="15"/>
  </w:num>
  <w:num w:numId="15">
    <w:abstractNumId w:val="16"/>
  </w:num>
  <w:num w:numId="16">
    <w:abstractNumId w:val="10"/>
  </w:num>
  <w:num w:numId="17">
    <w:abstractNumId w:val="2"/>
  </w:num>
  <w:num w:numId="18">
    <w:abstractNumId w:val="8"/>
  </w:num>
  <w:num w:numId="19">
    <w:abstractNumId w:val="9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28"/>
    <w:rsid w:val="00010816"/>
    <w:rsid w:val="0001542A"/>
    <w:rsid w:val="000201E5"/>
    <w:rsid w:val="00026102"/>
    <w:rsid w:val="000309CF"/>
    <w:rsid w:val="000319A4"/>
    <w:rsid w:val="000403E1"/>
    <w:rsid w:val="00040724"/>
    <w:rsid w:val="00041BB6"/>
    <w:rsid w:val="00047F2D"/>
    <w:rsid w:val="0005065A"/>
    <w:rsid w:val="00053EDD"/>
    <w:rsid w:val="00055084"/>
    <w:rsid w:val="00070227"/>
    <w:rsid w:val="00074C91"/>
    <w:rsid w:val="00096AAA"/>
    <w:rsid w:val="000A059D"/>
    <w:rsid w:val="000A12A0"/>
    <w:rsid w:val="000B08AD"/>
    <w:rsid w:val="000B0A0A"/>
    <w:rsid w:val="000B1A54"/>
    <w:rsid w:val="000B2475"/>
    <w:rsid w:val="000B4F62"/>
    <w:rsid w:val="000E64D3"/>
    <w:rsid w:val="000E775D"/>
    <w:rsid w:val="000F03BE"/>
    <w:rsid w:val="000F29E9"/>
    <w:rsid w:val="000F542F"/>
    <w:rsid w:val="00123C19"/>
    <w:rsid w:val="00132668"/>
    <w:rsid w:val="00153789"/>
    <w:rsid w:val="001672C3"/>
    <w:rsid w:val="00172953"/>
    <w:rsid w:val="00176DBE"/>
    <w:rsid w:val="0018046F"/>
    <w:rsid w:val="0018349C"/>
    <w:rsid w:val="001834BF"/>
    <w:rsid w:val="00187DB0"/>
    <w:rsid w:val="00197461"/>
    <w:rsid w:val="001A1815"/>
    <w:rsid w:val="001A7894"/>
    <w:rsid w:val="001C5394"/>
    <w:rsid w:val="001D31D2"/>
    <w:rsid w:val="001F4DBD"/>
    <w:rsid w:val="001F52F8"/>
    <w:rsid w:val="0021022D"/>
    <w:rsid w:val="00210609"/>
    <w:rsid w:val="002205EC"/>
    <w:rsid w:val="00220874"/>
    <w:rsid w:val="002263FF"/>
    <w:rsid w:val="00233F37"/>
    <w:rsid w:val="00240B9D"/>
    <w:rsid w:val="00253514"/>
    <w:rsid w:val="002846D2"/>
    <w:rsid w:val="00291DD6"/>
    <w:rsid w:val="00292B59"/>
    <w:rsid w:val="002A4AB2"/>
    <w:rsid w:val="002A4BC0"/>
    <w:rsid w:val="002B47BC"/>
    <w:rsid w:val="002B49F7"/>
    <w:rsid w:val="002C178D"/>
    <w:rsid w:val="002D400F"/>
    <w:rsid w:val="002D5BFD"/>
    <w:rsid w:val="002E6718"/>
    <w:rsid w:val="002E6BB1"/>
    <w:rsid w:val="00301498"/>
    <w:rsid w:val="003033F2"/>
    <w:rsid w:val="00314F9C"/>
    <w:rsid w:val="003237B8"/>
    <w:rsid w:val="00324CDD"/>
    <w:rsid w:val="00343744"/>
    <w:rsid w:val="003608EC"/>
    <w:rsid w:val="003634A6"/>
    <w:rsid w:val="0036658F"/>
    <w:rsid w:val="00366A8B"/>
    <w:rsid w:val="00375689"/>
    <w:rsid w:val="00375F5D"/>
    <w:rsid w:val="00381EFA"/>
    <w:rsid w:val="0038627D"/>
    <w:rsid w:val="00390D3D"/>
    <w:rsid w:val="003A0233"/>
    <w:rsid w:val="003A02EE"/>
    <w:rsid w:val="003B3DFE"/>
    <w:rsid w:val="003B6B64"/>
    <w:rsid w:val="003C0565"/>
    <w:rsid w:val="003C7282"/>
    <w:rsid w:val="003D07E3"/>
    <w:rsid w:val="003D0DC6"/>
    <w:rsid w:val="003E51BE"/>
    <w:rsid w:val="003F7A41"/>
    <w:rsid w:val="004014C1"/>
    <w:rsid w:val="00410BAD"/>
    <w:rsid w:val="00412D4E"/>
    <w:rsid w:val="00413887"/>
    <w:rsid w:val="0041412F"/>
    <w:rsid w:val="004150B3"/>
    <w:rsid w:val="00424FD7"/>
    <w:rsid w:val="00425667"/>
    <w:rsid w:val="00425D3F"/>
    <w:rsid w:val="00472325"/>
    <w:rsid w:val="0049128B"/>
    <w:rsid w:val="004B49B0"/>
    <w:rsid w:val="004C4B4F"/>
    <w:rsid w:val="004C72D3"/>
    <w:rsid w:val="004C7BBB"/>
    <w:rsid w:val="004D6F6C"/>
    <w:rsid w:val="004E293C"/>
    <w:rsid w:val="004F2280"/>
    <w:rsid w:val="004F525C"/>
    <w:rsid w:val="00515CAE"/>
    <w:rsid w:val="005220F5"/>
    <w:rsid w:val="005237BD"/>
    <w:rsid w:val="00525D3F"/>
    <w:rsid w:val="00530139"/>
    <w:rsid w:val="00534101"/>
    <w:rsid w:val="00543698"/>
    <w:rsid w:val="00555163"/>
    <w:rsid w:val="00575448"/>
    <w:rsid w:val="00580CF8"/>
    <w:rsid w:val="00585306"/>
    <w:rsid w:val="00586B59"/>
    <w:rsid w:val="00597640"/>
    <w:rsid w:val="005A1CF9"/>
    <w:rsid w:val="005A3E68"/>
    <w:rsid w:val="005A4380"/>
    <w:rsid w:val="005A7B27"/>
    <w:rsid w:val="005C0078"/>
    <w:rsid w:val="005C2CA5"/>
    <w:rsid w:val="005D0C66"/>
    <w:rsid w:val="005E4EC6"/>
    <w:rsid w:val="005E764E"/>
    <w:rsid w:val="005F30F4"/>
    <w:rsid w:val="00605B92"/>
    <w:rsid w:val="0060620C"/>
    <w:rsid w:val="00607AA3"/>
    <w:rsid w:val="0061464B"/>
    <w:rsid w:val="00614995"/>
    <w:rsid w:val="00641F17"/>
    <w:rsid w:val="006423C9"/>
    <w:rsid w:val="00642D5E"/>
    <w:rsid w:val="00643D40"/>
    <w:rsid w:val="006526E4"/>
    <w:rsid w:val="00652CD1"/>
    <w:rsid w:val="006575F7"/>
    <w:rsid w:val="00663CF6"/>
    <w:rsid w:val="00667B2D"/>
    <w:rsid w:val="00680C3D"/>
    <w:rsid w:val="00685A78"/>
    <w:rsid w:val="006905A9"/>
    <w:rsid w:val="006B3556"/>
    <w:rsid w:val="006C4AC7"/>
    <w:rsid w:val="006E04B7"/>
    <w:rsid w:val="006E0B2C"/>
    <w:rsid w:val="006E17F7"/>
    <w:rsid w:val="006F66A5"/>
    <w:rsid w:val="00700C10"/>
    <w:rsid w:val="007013E2"/>
    <w:rsid w:val="00712DFA"/>
    <w:rsid w:val="0073174F"/>
    <w:rsid w:val="007349F8"/>
    <w:rsid w:val="007378EB"/>
    <w:rsid w:val="0074568D"/>
    <w:rsid w:val="00754934"/>
    <w:rsid w:val="00765846"/>
    <w:rsid w:val="00767B96"/>
    <w:rsid w:val="0077021A"/>
    <w:rsid w:val="00772BAE"/>
    <w:rsid w:val="00775CFD"/>
    <w:rsid w:val="00777448"/>
    <w:rsid w:val="00782A51"/>
    <w:rsid w:val="007951C8"/>
    <w:rsid w:val="007C1F3C"/>
    <w:rsid w:val="007C3DBA"/>
    <w:rsid w:val="007C71B9"/>
    <w:rsid w:val="007D37C0"/>
    <w:rsid w:val="007E0413"/>
    <w:rsid w:val="007F2E83"/>
    <w:rsid w:val="007F4A96"/>
    <w:rsid w:val="0080299C"/>
    <w:rsid w:val="00803359"/>
    <w:rsid w:val="008104CE"/>
    <w:rsid w:val="00815138"/>
    <w:rsid w:val="00821AB1"/>
    <w:rsid w:val="00822340"/>
    <w:rsid w:val="008230EA"/>
    <w:rsid w:val="00823B9A"/>
    <w:rsid w:val="00826742"/>
    <w:rsid w:val="00827DC8"/>
    <w:rsid w:val="008330CF"/>
    <w:rsid w:val="00835E4F"/>
    <w:rsid w:val="00840FE8"/>
    <w:rsid w:val="00845A57"/>
    <w:rsid w:val="00845E87"/>
    <w:rsid w:val="008530F9"/>
    <w:rsid w:val="00853C09"/>
    <w:rsid w:val="008647AD"/>
    <w:rsid w:val="008648CC"/>
    <w:rsid w:val="00867025"/>
    <w:rsid w:val="00875FE2"/>
    <w:rsid w:val="008809C7"/>
    <w:rsid w:val="00886464"/>
    <w:rsid w:val="008A7911"/>
    <w:rsid w:val="008B2F82"/>
    <w:rsid w:val="008B7F98"/>
    <w:rsid w:val="008C3EF8"/>
    <w:rsid w:val="008C4803"/>
    <w:rsid w:val="008D1765"/>
    <w:rsid w:val="008D23C7"/>
    <w:rsid w:val="008D66E4"/>
    <w:rsid w:val="008E1233"/>
    <w:rsid w:val="008E1C32"/>
    <w:rsid w:val="008F0FE5"/>
    <w:rsid w:val="008F6D5E"/>
    <w:rsid w:val="008F7F13"/>
    <w:rsid w:val="00900B2C"/>
    <w:rsid w:val="00911F5E"/>
    <w:rsid w:val="00931200"/>
    <w:rsid w:val="009327AB"/>
    <w:rsid w:val="009416C4"/>
    <w:rsid w:val="00943176"/>
    <w:rsid w:val="0096012D"/>
    <w:rsid w:val="00960C3F"/>
    <w:rsid w:val="00960F43"/>
    <w:rsid w:val="00982000"/>
    <w:rsid w:val="0098433A"/>
    <w:rsid w:val="009856B4"/>
    <w:rsid w:val="0098760A"/>
    <w:rsid w:val="0099604B"/>
    <w:rsid w:val="0099788D"/>
    <w:rsid w:val="009A14BF"/>
    <w:rsid w:val="009B179D"/>
    <w:rsid w:val="009B2E41"/>
    <w:rsid w:val="009C1DE1"/>
    <w:rsid w:val="009D0BFE"/>
    <w:rsid w:val="009E3631"/>
    <w:rsid w:val="009E5598"/>
    <w:rsid w:val="009E65F9"/>
    <w:rsid w:val="009F12DC"/>
    <w:rsid w:val="009F24C7"/>
    <w:rsid w:val="009F2DCC"/>
    <w:rsid w:val="009F40EF"/>
    <w:rsid w:val="009F6846"/>
    <w:rsid w:val="009F7041"/>
    <w:rsid w:val="00A0140B"/>
    <w:rsid w:val="00A053FA"/>
    <w:rsid w:val="00A12288"/>
    <w:rsid w:val="00A14FDA"/>
    <w:rsid w:val="00A31703"/>
    <w:rsid w:val="00A460A1"/>
    <w:rsid w:val="00A515C0"/>
    <w:rsid w:val="00A518BD"/>
    <w:rsid w:val="00A53CB9"/>
    <w:rsid w:val="00A57603"/>
    <w:rsid w:val="00A62B76"/>
    <w:rsid w:val="00A7714E"/>
    <w:rsid w:val="00A77B8B"/>
    <w:rsid w:val="00A80F74"/>
    <w:rsid w:val="00A845ED"/>
    <w:rsid w:val="00A9122E"/>
    <w:rsid w:val="00A9343E"/>
    <w:rsid w:val="00AB184D"/>
    <w:rsid w:val="00AB1FF1"/>
    <w:rsid w:val="00AB3505"/>
    <w:rsid w:val="00AB3E3B"/>
    <w:rsid w:val="00AB4F76"/>
    <w:rsid w:val="00AC4AD3"/>
    <w:rsid w:val="00AD39A3"/>
    <w:rsid w:val="00AF5032"/>
    <w:rsid w:val="00AF7BD1"/>
    <w:rsid w:val="00B02253"/>
    <w:rsid w:val="00B1269F"/>
    <w:rsid w:val="00B16C8B"/>
    <w:rsid w:val="00B31C36"/>
    <w:rsid w:val="00B36E85"/>
    <w:rsid w:val="00B47B96"/>
    <w:rsid w:val="00B60328"/>
    <w:rsid w:val="00B653E2"/>
    <w:rsid w:val="00B666F1"/>
    <w:rsid w:val="00B70DE4"/>
    <w:rsid w:val="00B7278C"/>
    <w:rsid w:val="00B730B7"/>
    <w:rsid w:val="00B730EE"/>
    <w:rsid w:val="00B754BD"/>
    <w:rsid w:val="00B9098A"/>
    <w:rsid w:val="00BB3D79"/>
    <w:rsid w:val="00BB5695"/>
    <w:rsid w:val="00BC572A"/>
    <w:rsid w:val="00BC6500"/>
    <w:rsid w:val="00BD4585"/>
    <w:rsid w:val="00BD6509"/>
    <w:rsid w:val="00BE1266"/>
    <w:rsid w:val="00BE3C03"/>
    <w:rsid w:val="00BF2B28"/>
    <w:rsid w:val="00BF3A51"/>
    <w:rsid w:val="00BF5BF6"/>
    <w:rsid w:val="00C243A2"/>
    <w:rsid w:val="00C374EF"/>
    <w:rsid w:val="00C554C9"/>
    <w:rsid w:val="00C64369"/>
    <w:rsid w:val="00C7273B"/>
    <w:rsid w:val="00C901AC"/>
    <w:rsid w:val="00CA2B1C"/>
    <w:rsid w:val="00CA3FC4"/>
    <w:rsid w:val="00CA4991"/>
    <w:rsid w:val="00CB7AB2"/>
    <w:rsid w:val="00CC4EB9"/>
    <w:rsid w:val="00CD2BBF"/>
    <w:rsid w:val="00CD3FCA"/>
    <w:rsid w:val="00CD4793"/>
    <w:rsid w:val="00D03154"/>
    <w:rsid w:val="00D16353"/>
    <w:rsid w:val="00D32A2D"/>
    <w:rsid w:val="00D45D58"/>
    <w:rsid w:val="00D558C5"/>
    <w:rsid w:val="00D67358"/>
    <w:rsid w:val="00D95879"/>
    <w:rsid w:val="00DB0044"/>
    <w:rsid w:val="00DB45D3"/>
    <w:rsid w:val="00DB4B21"/>
    <w:rsid w:val="00DB7820"/>
    <w:rsid w:val="00DC0BBF"/>
    <w:rsid w:val="00DC110D"/>
    <w:rsid w:val="00DC4AD8"/>
    <w:rsid w:val="00DD0BE2"/>
    <w:rsid w:val="00DD4377"/>
    <w:rsid w:val="00DE4BC9"/>
    <w:rsid w:val="00DF25CE"/>
    <w:rsid w:val="00DF4F91"/>
    <w:rsid w:val="00DF5E5C"/>
    <w:rsid w:val="00DF6D28"/>
    <w:rsid w:val="00E004B1"/>
    <w:rsid w:val="00E0090E"/>
    <w:rsid w:val="00E02CE3"/>
    <w:rsid w:val="00E0340C"/>
    <w:rsid w:val="00E072F4"/>
    <w:rsid w:val="00E15FBB"/>
    <w:rsid w:val="00E24A66"/>
    <w:rsid w:val="00E26A23"/>
    <w:rsid w:val="00E36411"/>
    <w:rsid w:val="00E36FCA"/>
    <w:rsid w:val="00E4042B"/>
    <w:rsid w:val="00E61CA6"/>
    <w:rsid w:val="00E71520"/>
    <w:rsid w:val="00E74B83"/>
    <w:rsid w:val="00E75525"/>
    <w:rsid w:val="00E80BFF"/>
    <w:rsid w:val="00E81FFF"/>
    <w:rsid w:val="00E92276"/>
    <w:rsid w:val="00E92826"/>
    <w:rsid w:val="00E96106"/>
    <w:rsid w:val="00E97F49"/>
    <w:rsid w:val="00EA712E"/>
    <w:rsid w:val="00ED3508"/>
    <w:rsid w:val="00EE46B8"/>
    <w:rsid w:val="00EF792B"/>
    <w:rsid w:val="00F009EC"/>
    <w:rsid w:val="00F1419F"/>
    <w:rsid w:val="00F14580"/>
    <w:rsid w:val="00F17804"/>
    <w:rsid w:val="00F210EA"/>
    <w:rsid w:val="00F21F0C"/>
    <w:rsid w:val="00F23920"/>
    <w:rsid w:val="00F40BB5"/>
    <w:rsid w:val="00F52A97"/>
    <w:rsid w:val="00F52E7A"/>
    <w:rsid w:val="00F54B01"/>
    <w:rsid w:val="00F55C3C"/>
    <w:rsid w:val="00F55F62"/>
    <w:rsid w:val="00F627BF"/>
    <w:rsid w:val="00F640A9"/>
    <w:rsid w:val="00F64C57"/>
    <w:rsid w:val="00F67284"/>
    <w:rsid w:val="00F71149"/>
    <w:rsid w:val="00F85919"/>
    <w:rsid w:val="00F91C4F"/>
    <w:rsid w:val="00F92728"/>
    <w:rsid w:val="00F96303"/>
    <w:rsid w:val="00FA0D4F"/>
    <w:rsid w:val="00FB127E"/>
    <w:rsid w:val="00FB3D60"/>
    <w:rsid w:val="00FB4B72"/>
    <w:rsid w:val="00FB6996"/>
    <w:rsid w:val="00FD044D"/>
    <w:rsid w:val="00FD286B"/>
    <w:rsid w:val="00FD290A"/>
    <w:rsid w:val="00FE489B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890703-4B7C-4491-9F51-D8D27443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9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5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6F9F-234A-4448-BC3E-42D128B3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2938</Words>
  <Characters>16751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PRORAČUNSKA OBRAZLOŽENJA 2016</vt:lpstr>
      <vt:lpstr>PRORAČUNSKA OBRAZLOŽENJA 2016</vt:lpstr>
    </vt:vector>
  </TitlesOfParts>
  <Company>MZOS</Company>
  <LinksUpToDate>false</LinksUpToDate>
  <CharactersWithSpaces>19650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PRORAČUNSKA OBRAZLOŽENJA 2016</dc:title>
  <dc:creator>Mirjana Prka</dc:creator>
  <cp:lastModifiedBy>Windows User</cp:lastModifiedBy>
  <cp:revision>2</cp:revision>
  <dcterms:created xsi:type="dcterms:W3CDTF">2023-01-19T12:20:00Z</dcterms:created>
  <dcterms:modified xsi:type="dcterms:W3CDTF">2023-01-19T12:20:00Z</dcterms:modified>
</cp:coreProperties>
</file>